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7C" w:rsidRPr="00733F7C" w:rsidRDefault="00733F7C" w:rsidP="00733F7C">
      <w:pPr>
        <w:spacing w:after="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187"/>
        <w:gridCol w:w="668"/>
        <w:gridCol w:w="4357"/>
        <w:gridCol w:w="669"/>
        <w:gridCol w:w="2878"/>
      </w:tblGrid>
      <w:tr w:rsidR="00733F7C" w:rsidRPr="00733F7C" w:rsidTr="00733F7C">
        <w:tc>
          <w:tcPr>
            <w:tcW w:w="1125" w:type="dxa"/>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1875" w:type="dxa"/>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Каграманян А.Р.</w:t>
            </w:r>
          </w:p>
        </w:tc>
      </w:tr>
      <w:tr w:rsidR="00733F7C" w:rsidRPr="00733F7C" w:rsidTr="00733F7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(прізвище та ініціали керівника)</w:t>
            </w:r>
          </w:p>
        </w:tc>
      </w:tr>
      <w:tr w:rsidR="00733F7C" w:rsidRPr="00733F7C" w:rsidTr="00733F7C">
        <w:tc>
          <w:tcPr>
            <w:tcW w:w="0" w:type="auto"/>
            <w:gridSpan w:val="4"/>
            <w:vMerge w:val="restart"/>
            <w:tcBorders>
              <w:top w:val="nil"/>
              <w:left w:val="nil"/>
              <w:bottom w:val="nil"/>
              <w:right w:val="nil"/>
            </w:tcBorders>
            <w:tcMar>
              <w:top w:w="15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М.П.</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bookmarkStart w:id="0" w:name="_GoBack"/>
            <w:r w:rsidRPr="00733F7C">
              <w:rPr>
                <w:rFonts w:ascii="Times New Roman" w:eastAsia="Times New Roman" w:hAnsi="Times New Roman" w:cs="Times New Roman"/>
                <w:color w:val="000000"/>
                <w:sz w:val="24"/>
                <w:szCs w:val="24"/>
                <w:lang w:eastAsia="uk-UA"/>
              </w:rPr>
              <w:t>27.04.2012</w:t>
            </w:r>
            <w:bookmarkEnd w:id="0"/>
          </w:p>
        </w:tc>
      </w:tr>
      <w:tr w:rsidR="00733F7C" w:rsidRPr="00733F7C" w:rsidTr="00733F7C">
        <w:tc>
          <w:tcPr>
            <w:tcW w:w="0" w:type="auto"/>
            <w:gridSpan w:val="4"/>
            <w:vMerge/>
            <w:tcBorders>
              <w:top w:val="nil"/>
              <w:left w:val="nil"/>
              <w:bottom w:val="nil"/>
              <w:right w:val="nil"/>
            </w:tcBorders>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(дата)</w:t>
            </w:r>
          </w:p>
        </w:tc>
      </w:tr>
    </w:tbl>
    <w:p w:rsidR="00733F7C" w:rsidRPr="00733F7C" w:rsidRDefault="00733F7C" w:rsidP="00733F7C">
      <w:pPr>
        <w:spacing w:after="24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jc w:val="center"/>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Річна інформація емітента цінних паперів</w:t>
            </w:r>
            <w:r w:rsidRPr="00733F7C">
              <w:rPr>
                <w:rFonts w:ascii="Times New Roman" w:eastAsia="Times New Roman" w:hAnsi="Times New Roman" w:cs="Times New Roman"/>
                <w:b/>
                <w:bCs/>
                <w:color w:val="000000"/>
                <w:sz w:val="24"/>
                <w:szCs w:val="24"/>
                <w:lang w:eastAsia="uk-UA"/>
              </w:rPr>
              <w:br/>
              <w:t xml:space="preserve">за 2011 рік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559"/>
        <w:gridCol w:w="1200"/>
      </w:tblGrid>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 Загальні відомості</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1.1. Повне найменування емітента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Приватне акцiонерне товариство "ПОЗНЯКИ-ЖИЛ-БУД"</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1.2. Організаційно-правова форма емітента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Приватне акціонерне товариство</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1.3. Ідентифікаційний код за ЄДРПОУ емітента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24089818</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1.4. Місцезнаходження емітента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 02068, м.Київ, Анни Ахматової, 3</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1.5. Міжміський код, телефон та факс емітента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044, 499-22-77 </w:t>
            </w:r>
            <w:r w:rsidR="00891986">
              <w:rPr>
                <w:rFonts w:ascii="Times New Roman" w:eastAsia="Times New Roman" w:hAnsi="Times New Roman" w:cs="Times New Roman"/>
                <w:color w:val="000000"/>
                <w:sz w:val="24"/>
                <w:szCs w:val="24"/>
                <w:lang w:eastAsia="uk-UA"/>
              </w:rPr>
              <w:t xml:space="preserve">    </w:t>
            </w:r>
            <w:r w:rsidRPr="00733F7C">
              <w:rPr>
                <w:rFonts w:ascii="Times New Roman" w:eastAsia="Times New Roman" w:hAnsi="Times New Roman" w:cs="Times New Roman"/>
                <w:color w:val="000000"/>
                <w:sz w:val="24"/>
                <w:szCs w:val="24"/>
                <w:lang w:eastAsia="uk-UA"/>
              </w:rPr>
              <w:t>044, 499-22-77</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1.6. Електронна поштова адреса емітента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smirnova@pjs.kiev.ua</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gridSpan w:val="2"/>
            <w:tcMar>
              <w:top w:w="150" w:type="dxa"/>
              <w:left w:w="60" w:type="dxa"/>
              <w:bottom w:w="15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 Дані про дату та місце оприлюднення річної інформації</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27.04.2012</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(дата)</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005"/>
        <w:gridCol w:w="5428"/>
        <w:gridCol w:w="126"/>
        <w:gridCol w:w="1200"/>
      </w:tblGrid>
      <w:tr w:rsidR="00733F7C" w:rsidRPr="00733F7C" w:rsidTr="00733F7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ВIДОМОСТI Державної комiсiї з цiнних паперiв та фондового ринку № 80</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27.04.2012</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(дата)</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398"/>
        <w:gridCol w:w="3563"/>
        <w:gridCol w:w="1598"/>
        <w:gridCol w:w="1200"/>
      </w:tblGrid>
      <w:tr w:rsidR="00733F7C" w:rsidRPr="00733F7C" w:rsidTr="00733F7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2.3. Річна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http://pjs.com.ua/ru/o-kompanii/info-emit/</w:t>
            </w:r>
          </w:p>
        </w:t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28.04.2012</w:t>
            </w:r>
          </w:p>
        </w:tc>
      </w:tr>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2" w:space="0" w:color="CCCCCC"/>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0"/>
                <w:lang w:eastAsia="uk-UA"/>
              </w:rPr>
              <w:t>(дата)</w:t>
            </w:r>
          </w:p>
        </w:tc>
      </w:tr>
    </w:tbl>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Зміст</w:t>
      </w:r>
    </w:p>
    <w:tbl>
      <w:tblPr>
        <w:tblW w:w="5000" w:type="pct"/>
        <w:tblCellMar>
          <w:top w:w="15" w:type="dxa"/>
          <w:left w:w="15" w:type="dxa"/>
          <w:bottom w:w="15" w:type="dxa"/>
          <w:right w:w="15" w:type="dxa"/>
        </w:tblCellMar>
        <w:tblLook w:val="04A0" w:firstRow="1" w:lastRow="0" w:firstColumn="1" w:lastColumn="0" w:noHBand="0" w:noVBand="1"/>
      </w:tblPr>
      <w:tblGrid>
        <w:gridCol w:w="2105"/>
        <w:gridCol w:w="6698"/>
        <w:gridCol w:w="956"/>
      </w:tblGrid>
      <w:tr w:rsidR="00733F7C" w:rsidRPr="00733F7C" w:rsidTr="00733F7C">
        <w:tc>
          <w:tcPr>
            <w:tcW w:w="0" w:type="auto"/>
            <w:gridSpan w:val="3"/>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 Основні відомості про емітента:</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а) ідентифікаційні реквізити, місцезнаходження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б) інформація про державну реєстрацію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в) банки, що обслуговують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г) основні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ґ)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д) відомості щодо належності емітента до будь-яких об'єднань підприємств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е)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є) інформація про органи управління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 Інформація про чисельність працівників та оплату їх праці</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3"/>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4. Інформація про посадових осіб емітента:</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а)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б)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5. Інформація про осіб, що володіють 10 відсотків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6.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7.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8.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3"/>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9. Відомості про цінні папери емітента:</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а)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б) інформація про облігації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в)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г)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ґ)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д) інформація щодо виданих сертифікатів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10.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3"/>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11. Інформація про майновий стан та фінансово-господарську діяльність емітента:</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а)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б)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в)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г)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ґ)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12. Інформація про гарантії третьої особи за кожним випуском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13. Відомості щодо особливої інформації та інформації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14.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15.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3"/>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16. Інформація про склад, структуру і розмір іпотечного покриття:</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а)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б)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в)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г)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ґ)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17.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18. Інформація про випуски іпотечних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19.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20.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21.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22.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23.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24.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25.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26. Копія протоколу загальних зборів емітента, які проведені за звітний період (для акціонерних товариств) (додається до паперової форми при поданні інформації до Комісії)</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27. Аудиторський висновок</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28. Річна фінансова звітність, складена відповідно до Міжнародних стандартів фінансової звітності</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29. Звіт про стан об'єкта нерухомості (у разі емісії 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w:t>
            </w:r>
          </w:p>
        </w:tc>
      </w:tr>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30.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733F7C" w:rsidRPr="00733F7C" w:rsidRDefault="00733F7C" w:rsidP="00187DFA">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Iнформацiя про рейтингове агенство не заповнена тому,що емiтент не користувався послугами рейтингових агенств. Iнформацiя про органи управлiння не заповнена згiдно глави 2 Положення про розкриття iнформацiї емiтентами цiнних паперiв № 1591 вiд 19.12.2006р. Iнформацiя про дивiденди не заповнена тому,що в 2010р. та 2011р. емiтент не нараховував та не сплачував дивiденди. Iнформацiя про iншi цiннi папери не заповнена тому,що емiтент не здiйснював випуск iнших цiннiх паперiв. Iнформацiя про похiднii цiннi папери не заповнена тому,що емiтент не здiйснював випуск похiдних цiннiх паперiв Iнформацiя про викуп власних акцiй не заповнена тому,що емiтент не </w:t>
            </w:r>
            <w:r w:rsidRPr="00733F7C">
              <w:rPr>
                <w:rFonts w:ascii="Times New Roman" w:eastAsia="Times New Roman" w:hAnsi="Times New Roman" w:cs="Times New Roman"/>
                <w:color w:val="000000"/>
                <w:sz w:val="24"/>
                <w:szCs w:val="24"/>
                <w:lang w:eastAsia="uk-UA"/>
              </w:rPr>
              <w:lastRenderedPageBreak/>
              <w:t>здiйснював викуп власних акцiй у звiтному роцi. Iнформацiя щодо виданих сертифiкатiв цiннiх паперiв не заповнена тому,що емiтент не здiйснював операцiї з сертифiкатами. Iнформацiя про обсяги виробництва та реалiзацiї основних видiв продукцiї не заповнено згiдно глави 2 Положення про розкриття iнформацiї емiтентами цiнних паперiв № 1591 вiд 19.12.2006р. Iнформацiя про собiвартiсть реалiзованої продукцiї не заповнена згiдно глави 2 Положення про розкриття iнформацiї емiтентами цiнних паперiв № 1591 вiд 19.12.2006р. Iнформацiя про випуски iпотечних облiгацiй не заповнена тому,що емiтент не здiйснював випуск iпотечних облiгацiй. Iнформацiя про розмiр iпотечного покрiття та його спiввiдношення з розмiром зобов"язань за iпотечними облiгацiями, щодо iнформацiї про замiни iпотечних активiв у складi iпотечного покриття, щодо вiдомостi про структуру iпотечного покриття iпотечних облiгацiй , щодо вiдомостi пiдстав виникнення у емiтента iпотецних облiгацiй прав на iпотечнi активи не заповнена тому,що емiтент не здiйснював випуск iпотечних обiгацiй. Iнформацiя про наявнiсть прострочених боржником строкiв сплати чергових платежiв за кредитними договорами не заповнена тому,що емiтент не має прострочених строкiв сплати чергових платежiв за кредитними договорами. Iнформацiя про випуски iпотечних сертифiкатiв не заповнена тому,що емiтент не здiйснював випуск iпотечних сертифiкатiв. Iнформацiя про реєстри iпотечних активiв не заповнена тому,що емiтент не має реєстри iпотечних активiв. Основнi вiдомостi ФОН не заповненi тому,що емiтент не має основних вiдомостей ФОН. Iнформацiя про випуски сертифiкатiв ФОН не заповнена тому,що емiтент не здiйснював випуск сертифiкатiв ФОН. Рахунок вартостi чистих активiв ФОН не заповнений тому,що емiтент не здiйснював випуск сертифiкатiв ФОН. Правила ФОН не заповненi тому,що емiтент не здiйснював випуск сертифiкатiв ФОН. Рiчна фiнансова звiтнiсть, складена вiдповiдно до Мiжнародних стандартiв бухгалтерского облiку, не заповнена тому,що емiтент не складає рiчну звiтнiсть вiдповiдно до Мiжнародних стандартiв бухгалтерского облiку.</w:t>
            </w:r>
          </w:p>
        </w:tc>
      </w:tr>
    </w:tbl>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lastRenderedPageBreak/>
        <w:t>3. Основні відомості про емітента</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3.1. Ідентифікаційні реквізити, місцезнаходження емітента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3.1.1. Повне найменування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Приватне акцiонерне товариство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3.1.2. Скорочене найменування (за наявності)</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АТ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3.1.3. Організаційно-правова форма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Приватне акціонерне товариство</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3.1.4. Поштовий індекс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02068</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3.1.5. Область, район</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 -</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3.1.6. Населений пункт</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м.Київ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lastRenderedPageBreak/>
              <w:t>3.1.7. Вулиця, будинок</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Анни Ахматової, 3</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3.2. Інформація про державну реєстрацію емітента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3.2.1. Серія і номер свідоцтва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серiя А01 № 344857</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3.2.2. Дата державної реєстрації</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07.05.2002</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3.2.3. Орган, що видав свідоцтво</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Дарницька районна у мiстi Києвi державна адмiнiстрацiя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3.2.4. Зареєстрований статутний капітал (грн.)</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175000.00</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3.2.5. Сплачений статутний капітал (грн.)</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175000.00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23"/>
        <w:gridCol w:w="36"/>
      </w:tblGrid>
      <w:tr w:rsidR="00733F7C" w:rsidRPr="00733F7C" w:rsidTr="00733F7C">
        <w:trPr>
          <w:gridAfter w:val="1"/>
        </w:trPr>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3.3. Банки, що обслуговують емітента</w:t>
            </w:r>
          </w:p>
        </w:tc>
      </w:tr>
      <w:tr w:rsidR="00733F7C" w:rsidRPr="00733F7C" w:rsidTr="00733F7C">
        <w:trPr>
          <w:gridAfter w:val="1"/>
        </w:trPr>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3.3.1. Найменування банку (філії, відділення банку), який обслуговує емітента за поточним рахунком у національній валюті</w:t>
            </w:r>
          </w:p>
        </w:tc>
      </w:tr>
      <w:tr w:rsidR="00733F7C" w:rsidRPr="00733F7C" w:rsidTr="00733F7C">
        <w:trPr>
          <w:gridAfter w:val="1"/>
        </w:trPr>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АТ "Укрбудiнвестбанк" м.Київ</w:t>
            </w:r>
          </w:p>
        </w:tc>
      </w:tr>
      <w:tr w:rsidR="00733F7C" w:rsidRPr="00733F7C" w:rsidTr="00733F7C">
        <w:trPr>
          <w:gridAfter w:val="1"/>
        </w:trPr>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3.3.2. МФО банку</w:t>
            </w:r>
          </w:p>
        </w:tc>
      </w:tr>
      <w:tr w:rsidR="00733F7C" w:rsidRPr="00733F7C" w:rsidTr="00733F7C">
        <w:trPr>
          <w:gridAfter w:val="1"/>
        </w:trPr>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380377</w:t>
            </w:r>
          </w:p>
        </w:tc>
      </w:tr>
      <w:tr w:rsidR="00733F7C" w:rsidRPr="00733F7C" w:rsidTr="00733F7C">
        <w:trPr>
          <w:gridAfter w:val="1"/>
        </w:trPr>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3.3.3. Поточний рахунок</w:t>
            </w:r>
          </w:p>
        </w:tc>
      </w:tr>
      <w:tr w:rsidR="00733F7C" w:rsidRPr="00733F7C" w:rsidTr="00733F7C">
        <w:trPr>
          <w:gridAfter w:val="1"/>
        </w:trPr>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26007301000402</w:t>
            </w:r>
          </w:p>
        </w:tc>
      </w:tr>
      <w:tr w:rsidR="00733F7C" w:rsidRPr="00733F7C" w:rsidTr="00733F7C">
        <w:tc>
          <w:tcPr>
            <w:tcW w:w="0" w:type="auto"/>
            <w:gridSpan w:val="2"/>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3.3.4. Найменування банку (філії, відділення банку), який обслуговує емітента за поточним рахунком у іноземній валюті</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АТ "Укрбудiнвестбанк" м.Київ</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3.3.5. МФО банку</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380377</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3.3.6. Поточний рахунок</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26007301000402</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037"/>
        <w:gridCol w:w="8722"/>
      </w:tblGrid>
      <w:tr w:rsidR="00733F7C" w:rsidRPr="00733F7C" w:rsidTr="00733F7C">
        <w:tc>
          <w:tcPr>
            <w:tcW w:w="0" w:type="auto"/>
            <w:gridSpan w:val="2"/>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3.4. Основні види діяльності</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45.21.1</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Будiвництво будiвель</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51.13.0</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Посередництво в торгiвлi деревиною та будiвельними матерiалами,</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51.53.2</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Оптова торгiвля будiвельними матерiалами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3.5. Інформація про одержані ліцензії (дозволи) на окремі види діяльності*</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972"/>
        <w:gridCol w:w="1472"/>
        <w:gridCol w:w="1088"/>
        <w:gridCol w:w="3209"/>
        <w:gridCol w:w="2018"/>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Номер ліцензії (дозволу)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видачі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Державний орган, що видав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закінчення дії ліцензії (дозволу)</w:t>
            </w:r>
          </w:p>
        </w:tc>
      </w:tr>
      <w:tr w:rsidR="00733F7C" w:rsidRPr="00733F7C" w:rsidTr="00733F7C">
        <w:tc>
          <w:tcPr>
            <w:tcW w:w="75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Будiвництво будiвель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АВ 588833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29.09.2011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Iнспекцiя державного архiтектурно-будiвельного контролю у мiстi Києвi</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29.09.2016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right"/>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lastRenderedPageBreak/>
              <w:t>Опис</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Емiтент має намiр продовжувати термiн дiї виданої лiцензiї.</w:t>
            </w:r>
          </w:p>
        </w:tc>
      </w:tr>
      <w:tr w:rsidR="00733F7C" w:rsidRPr="00733F7C" w:rsidTr="00733F7C">
        <w:tc>
          <w:tcPr>
            <w:tcW w:w="0" w:type="auto"/>
            <w:gridSpan w:val="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3.6. Відомості щодо належності емітента до будь-яких об'єднань підприємств</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042"/>
        <w:gridCol w:w="7717"/>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об'єднання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 об'єднання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Корпорацiя "Позняки-Жил-Буд"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м.Київ, вул.Драгоманова,б.17</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Опис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Завданням корпорацiї є координацiя дiяльностi Засновникiв i учасникiв з метою насичення споживчого ринку їх послугами. Засновник корпорацiї з 30.12.1998. Займає позицiю засновника.</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bl>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4.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firstRow="1" w:lastRow="0" w:firstColumn="1" w:lastColumn="0" w:noHBand="0" w:noVBand="1"/>
      </w:tblPr>
      <w:tblGrid>
        <w:gridCol w:w="2479"/>
        <w:gridCol w:w="2003"/>
        <w:gridCol w:w="1878"/>
        <w:gridCol w:w="3399"/>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юридичної особи засновника та/або учасника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за ЄДРПОУ засновника та/або учасника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Прізвище, ім"я, по батькові фізичної особи</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Серія, номер, дата видачі та найменування органу, який видав паспорт*</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Відсоток акцій (часток, паїв), які належать засновнику та/або учаснику (від загальної кількості)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Мхiтарян Нвєр Мнацаканович</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80.000000000000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Мхiтарян Артур Нверович</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Мхiтарян Астхик Нверовна</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10.000000000000</w:t>
            </w:r>
          </w:p>
        </w:tc>
      </w:tr>
      <w:tr w:rsidR="00733F7C" w:rsidRPr="00733F7C" w:rsidTr="00733F7C">
        <w:tc>
          <w:tcPr>
            <w:tcW w:w="0" w:type="auto"/>
            <w:gridSpan w:val="3"/>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100.000000000000</w:t>
            </w:r>
          </w:p>
        </w:tc>
      </w:tr>
    </w:tbl>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5. Інформація про чисельність працівників та оплату їх праці</w:t>
      </w:r>
    </w:p>
    <w:p w:rsidR="00733F7C" w:rsidRPr="00733F7C" w:rsidRDefault="00733F7C" w:rsidP="00235FC3">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Середньоблiкова чисельнiсть працiвникiв облiкового складу в 2011р. склала 144 особи , Середньооблiкова чисельнiсть штатних працiвникiв облiкового складу (осiб): 142 Середня чисельнiсть позаштатних працiвникiв та осiб, якi працюють за сумiсництвом (осiб): 3 Чисельнiсть працiвникiв, якi працюють на умовах неповного робочого часу (дня, тижня) (осiб): 6 Фонд оплати працi: 2018 тис.грн. Факти змiни розмiру фонду оплати працi, його збiльшення або зменшення вiдносно попереднього року: фонд оплати працi у порiвняннi iз попереднiм 2010 роком зменшився (фонд оплати працi у 2010 роцi - 2358 тис.грн. Кадрової програми, спрямованої на забезпечення рiвня квалiфiкацiї працiвникiв операцiйним потребам емiтента, у емiтента немає. </w:t>
      </w:r>
    </w:p>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6. Інформація про посадових осіб емітента</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6.1. Інформація щодо освіти та стажу роботи посадових осіб емітента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Голова наглядової ради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Мхiтарян Артур Нверович</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1982</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lastRenderedPageBreak/>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 01.09.2004 - по теперiшнiй час - Голова Наглядової ради АТ "ПОЗНЯКИ-ЖИЛ-БУД". З 01.10.2004 - по теперiшнiй час - Президент корпорацiї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Повноваження та обов'язки Голови Наглядової Ради визначенi Статутом Емiтента. Змiни в персональному складi щодо Голови Наглядової Ради в звiтному перiодi не вiдбувались.Винагорода в грошовiй та в натуральнiй формах посадовiй особi емiтента не виплачувалась Непогашеної судимостi за корисливi та посадовi злочини не має. Стаж керiвної роботи - 6 рокiв.В iнщих пiдприємствах :займає посаду Президента корпорацiї в Корпорацiї "Позняки-Жил-Буд" (м.Київ, вул.Драгоманова.б.17 ). 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Голова правлiння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Каграманян Араiк Размiкович</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1963</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26</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Перелiк попереднiх посад: лаборант, iнженер, старший механiк, виконавчий директор, генеральний директор, заступник президента, президент. На даний час обiймає посаду Голови Правлiння АТ "ПОЗНЯКИ-ЖИЛ-БУД", мiсцезнаходження, 02068, м. Київ, вул А. Ахматової, 3.</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Повноваження та обов'язки Голови Правлiння Емiтента визначенi Статутом Емiтента. Змiни в персональному складi щодо Голови Правлiння Емiтента в звiтному перiодi не вiдбувались. Винагорода посадовiй особi в грошовiй формi за звiтний перiод склала -33358,98 грн. Винагорода в натуральнiй формах посадовiй особi не сплачувалась.Непогашеної судимостi за корисливi та посадовi злочини не має. Стаж керiвної роботи (рокiв) - 26. Перелiк попереднiх посад: лаборант, iнженер, старший механiк, виконавчий директор, генеральний директор, заступник президента, президент. Посадова особа не надавала згоди на розкриття паспортних даних. Посадова особа обiймає посаду гннерального директора ТОВ </w:t>
            </w:r>
            <w:r w:rsidRPr="00733F7C">
              <w:rPr>
                <w:rFonts w:ascii="Times New Roman" w:eastAsia="Times New Roman" w:hAnsi="Times New Roman" w:cs="Times New Roman"/>
                <w:color w:val="000000"/>
                <w:sz w:val="24"/>
                <w:szCs w:val="24"/>
                <w:lang w:eastAsia="uk-UA"/>
              </w:rPr>
              <w:lastRenderedPageBreak/>
              <w:t>"Архiтектурно-будiвельний альянс" (м.Київ. 02068. вул.Ахматової,буд.3)</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Член правлiння/зЗаступник голови правлiння з фiнансових питань</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Бєлашев Вiталiй Вячеславович</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1970</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13</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2004 - 2007 - фiнансовий директор ТОВ "Ельдорадо-Україна" та "Ельдорадо Iнвест".</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Змiни в персональному складi щодо заступника Голови Правлiння Емiтента в звiтному перiодi не вiдбувались. Винагорода посадовiй особi в грошовiй формi за звiтний перiод склала -27363,09 грн. Винагорода в натуральнiй формах посадовiй особi не сплачувалась. Непогашеної судимостi за корисливi та посадовi злочини не має. Стаж керiвної роботи (рокiв) - 13. Перелiк попереднiх посад: 2004 - 2007 - фiнансовий директор ТОВ "Ельдорадо-Україна" та "Ельдорадо Iнвест". 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Член правлiння / начальник юридичного вiддiлу АТ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Командир Юрiй Миколайович</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1967</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lastRenderedPageBreak/>
              <w:t>19</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 02.02.2004 - по теперiшнiй час - начальник юридичного вiддiлу АТ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Змiни в персональному складi щодо члена Правлiння Емiтента в звiтному перiодi не вiдбувались. Винагорода посадовiй особi в грошовiй формi за звiтний перiод склала - 22818,14 грн. Винагорода в натуральнiй формах посадовiй особi не сплачувалась.Непогашеної судимостi за корисливi та посадовi злочини не має. Стаж керiвної роботи (рокiв) - 19. Перелiк попереднiх посад: з 02.02.2004 - по теперiшнiй час - начальник юридичного вiддiлу АТ "ПОЗНЯКИ-ЖИЛ-БУД".Посадова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Головний бухгалтер</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Степанюк Надiя Володимирiвна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1957</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29</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2005-2006 - заступник головного бухгалтера ЗАТ "ПОЗНЯКИ-ЖИЛ-БУД"; з 02.01.2007 - по теперiшнiй час - головний бухгалтер АТ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Змiни в персональному складi щодо головного бухгалтера Емiтента в звiтному перiодi не вiдбувались. Винагорода посадовiй особi в грошовiй формi за звiтний перiод склала -27491,96 грн. Винагорода в натуральнiй формах посадовiй особi не сплачувалась. Непогашеної судимостi за корисливi та посадовi злочини не має. Стаж керiвної роботи (рокiв) -29 . Перелiк попереднiх посад:2005-2006 - заступник головного бухгалтера ЗАТ "ПОЗНЯКИ-ЖИЛ-БУД"; з 02.01.2007 - по теперiшнiй час - головний бухгалтер АТ "ПОЗНЯКИ-ЖИЛ-БУД".Посадова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Голова Ревiзiйної комiсiї</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lastRenderedPageBreak/>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Кириленко Iгор Миколайович</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1977</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2004 - 2008 - начальник вiддiлу фондування i вексельних операцiй АКБ "ПРАВЕКС-БАНК"; з 02.02.2009 - по теперiшнiй час - начальник вiддiлу цiнних паперiв АТ "Укрбудiнвестбанк". З 11.08.2010 - по теперiшнiй час - голова Ревiзiйної комiсiї АТ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Змiни в персональному складi щодо голови ревiзiйної комiсiї Емiтента в звiтному перiодi не вiдбувались. Винагорода в грошовiй та в натуральнiй формах посадовiй особi емiтента не виплачувалась.Непогашеної судимостi за корисливi та посадовi злочини не має. Стаж керiвної роботи (рокiв) -6 . Перелiк попереднiх посад:2004 - 2008 - начальник вiддiлу фондування i вексельних операцiй АКБ "ПРАВЕКС-БАНК"; з 02.02.2009 - по теперiшнiй час - начальник вiддiлу цiнних паперiв АТ "Укрбудiнвестбанк". З 11.08.2010 - по теперiшнiй час - голова Ревiзiйної комiсiї АТ "ПОЗНЯКИ-ЖИЛ-БУД". 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Член правлiння/заступник голови правлiння з регiонального будiвництва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Король Геннадiй Анатолiйович</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1961</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28</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2006 - директор департаменту зовнiшнiх iнвестицiй та перспективних проектiв НАК "Нафтогаз України"; 2007 - заступник генерального директора з капiтального будiвництва </w:t>
            </w:r>
            <w:r w:rsidRPr="00733F7C">
              <w:rPr>
                <w:rFonts w:ascii="Times New Roman" w:eastAsia="Times New Roman" w:hAnsi="Times New Roman" w:cs="Times New Roman"/>
                <w:color w:val="000000"/>
                <w:sz w:val="24"/>
                <w:szCs w:val="24"/>
                <w:lang w:eastAsia="uk-UA"/>
              </w:rPr>
              <w:lastRenderedPageBreak/>
              <w:t>АТ "Київщина-Житло".</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lastRenderedPageBreak/>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Змiни в персональному складi щодо заступника Голови Правлiння Емiтента в звiтному перiодi не вiдбувались. Винагорода посадовiй особi в грошовiй формi за звiтний перiод склала -27558,77 грн. Винагорода в натуральнiй формах посадовiй особi не сплачувалась .Непогашеної судимостi за корисливi та посадовi злочини не має. Стаж керiвної роботи (рокiв) -28 . Перелiк попереднiх посад:2006 - директор департаменту зовнiшнiх iнвестицiй та перспективних проектiв НАК "Нафтогаз України"; 2007 - заступник генерального директора з капiтального будiвництва АТ "Київщина-Житло". 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6.1.1. Посада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Член Правлiння / начальник вiддiлу продажу</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6.1.2. Прізвище, ім’я, по батькові фізичної особи або повне найменування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Туманова Тетяна Василiвна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6.1.3. Паспортні дані фізичної особи (серія, номер, дата видачі, орган, який видав)* або ідентифікаційний код за ЄДРПОУ юридичної особи</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6.1.4. Рік народження**</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1977</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6.1.5. Освіта**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Вища</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6.1.6. Стаж керівної роботи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7</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6.1.7. Найменування підприємства та попередня посада, яку займав**</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2004-2005 - менеджер зi збуту ТОВ "Тi Енд Тi Групп" 2006 - консультант з оформлення вiддiлу по роботi з iнвесторами ЗАТ "ПОЗНЯКИ-ЖИЛ-БУД"; з 09.10.2006 - по теперiшнiй час - начальник вiддiлу продажу АТ "ПОЗНЯКИ-ЖИЛ-БУД". З 27.05.2008 - по теперiшнiй час - член правлiння АТ "ПОЗНЯКИ-ЖИЛ-БУД".</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6.1.8. Опис</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Змiни в персональному складi щодо члена Правлiння Емiтента в звiтному перiодi не вiдбувались. Винагорода посадовiй особi в грошовiй формi за звiтний перiод склала - 18660,16 грн. Винагорода в натуральнiй формах посадовiй особi не сплачувалась.Непогашеної судимостi за корисливi та посадовi злочини не має. Стаж керiвної роботи (рокiв) -7 . Перелiк попереднiх посад: 2004-2005 - менеджер зi збуту ТОВ "Тi Енд Тi Групп" 2006 - консультант з оформлення вiддiлу по роботi з iнвесторами ЗАТ "ПОЗНЯКИ-ЖИЛ-БУД"; з 09.10.2006 - по теперiшнiй час - начальник вiддiлу продажу АТ "ПОЗНЯКИ-ЖИЛ-БУД". З 27.05.2008 - по теперiшнiй час - член правлiння АТ "ПОЗНЯКИ-ЖИЛ-БУД". Посадова особа не надавала згоди на розкриття паспортних даних.</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sidRPr="00733F7C">
              <w:rPr>
                <w:rFonts w:ascii="Times New Roman" w:eastAsia="Times New Roman" w:hAnsi="Times New Roman" w:cs="Times New Roman"/>
                <w:color w:val="000000"/>
                <w:sz w:val="20"/>
                <w:szCs w:val="20"/>
                <w:lang w:eastAsia="uk-UA"/>
              </w:rPr>
              <w:br/>
              <w:t>** Заповнюється щодо фізичних осіб.</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6.2. Інформація про володіння посадовими особами емітента акціями емітента</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49"/>
        <w:gridCol w:w="857"/>
        <w:gridCol w:w="1396"/>
        <w:gridCol w:w="775"/>
        <w:gridCol w:w="817"/>
        <w:gridCol w:w="1186"/>
        <w:gridCol w:w="570"/>
        <w:gridCol w:w="1015"/>
        <w:gridCol w:w="1147"/>
        <w:gridCol w:w="1147"/>
      </w:tblGrid>
      <w:tr w:rsidR="00733F7C" w:rsidRPr="00733F7C" w:rsidTr="00733F7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Посада</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Прізвище, ім'я, по батькові посадової особи</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Паспортні дані фізичної особи (серія, номер, дата видачі, орган, який видав)* або ідентифікаційний код за ЄДРПОУ юридичної особи</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внесення до реєстру</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акцій (штук)</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 загальної кількості акцій (у відсотках)</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за видами акцій</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прості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прості на пред'явника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привілейовані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привілейовані на пред'явника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Голова наглядової ради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Мхiтарян Артур Нверович</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18.04.2012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right"/>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before="100" w:beforeAutospacing="1" w:after="100" w:afterAutospacing="1"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у разі надання згоди фізичної особи на розкриття паспортних даних. </w:t>
      </w:r>
    </w:p>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7. Інформація про осіб, що володіють 10 відсотків та більше акцій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075"/>
        <w:gridCol w:w="1272"/>
        <w:gridCol w:w="1320"/>
        <w:gridCol w:w="703"/>
        <w:gridCol w:w="741"/>
        <w:gridCol w:w="1140"/>
        <w:gridCol w:w="521"/>
        <w:gridCol w:w="917"/>
        <w:gridCol w:w="1035"/>
        <w:gridCol w:w="1035"/>
      </w:tblGrid>
      <w:tr w:rsidR="00733F7C" w:rsidRPr="00733F7C" w:rsidTr="00733F7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юридичної особи</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Ідентифікаційний код за ЄДРПОУ</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внесення до реєстру</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акцій (штук)</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 загальної кількості акцій (у відсотках)</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за видами акцій</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прості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прості на пред'явника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привілейовані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привілейовані на пред'явника</w:t>
            </w:r>
          </w:p>
        </w:tc>
      </w:tr>
      <w:tr w:rsidR="00733F7C" w:rsidRPr="00733F7C" w:rsidTr="00733F7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Прізвище, ім'я, по батькові фізичної особи*</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Серія, номер, дата видачі паспорта, найменування органу, який видав паспорт**</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внесення до реєстру</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акцій (штук)</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 загальної кількості акцій (у відсотках)</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за видами акцій</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прості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прості на пред'явника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привілейовані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привілейовані на пред'явника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Мхiтарян Нвєр Мнацаканович</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Мхiтарян Артур Нверович</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Мхитарян Астхик Нверовна</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right"/>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before="100" w:beforeAutospacing="1" w:after="100" w:afterAutospacing="1"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 Зазначається: "Фізична особа", якщо фізична особа не дала згоди на розкриття прізвища, ім'я, по батькові. </w:t>
      </w:r>
      <w:r w:rsidRPr="00733F7C">
        <w:rPr>
          <w:rFonts w:ascii="Times New Roman" w:eastAsia="Times New Roman" w:hAnsi="Times New Roman" w:cs="Times New Roman"/>
          <w:color w:val="000000"/>
          <w:sz w:val="20"/>
          <w:szCs w:val="20"/>
          <w:lang w:eastAsia="uk-UA"/>
        </w:rPr>
        <w:br/>
        <w:t xml:space="preserve">** Не обов'язково для заповнення. </w:t>
      </w:r>
    </w:p>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8. Інформація про загальні збори акціонерів</w:t>
      </w:r>
    </w:p>
    <w:tbl>
      <w:tblPr>
        <w:tblW w:w="5000" w:type="pct"/>
        <w:tblCellMar>
          <w:top w:w="15" w:type="dxa"/>
          <w:left w:w="15" w:type="dxa"/>
          <w:bottom w:w="15" w:type="dxa"/>
          <w:right w:w="15" w:type="dxa"/>
        </w:tblCellMar>
        <w:tblLook w:val="04A0" w:firstRow="1" w:lastRow="0" w:firstColumn="1" w:lastColumn="0" w:noHBand="0" w:noVBand="1"/>
      </w:tblPr>
      <w:tblGrid>
        <w:gridCol w:w="1382"/>
        <w:gridCol w:w="3349"/>
        <w:gridCol w:w="5028"/>
      </w:tblGrid>
      <w:tr w:rsidR="00733F7C" w:rsidRPr="00733F7C" w:rsidTr="00733F7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 загальних зборів*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чергові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позачергові</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Дата проведення</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27.04.2011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Кворум зборів**</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Опис</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235FC3">
            <w:pPr>
              <w:spacing w:after="0" w:line="240" w:lineRule="auto"/>
              <w:jc w:val="both"/>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IНФОРМАЦIЯ по черговим загальним зборам акцiонерам за 2011 рiк м. Київ 27 квiтня 2011 року 14-00 год Порядок денний: 1. Затвердження рiчних результатiв дiяльностi та балансу Товариства за 2010 рiк. 2. Розгляд питання про розподiл та використання прибутку Товариства за 2010 рiк з урахуванням вимог, передбачених законодавством. 3. Прийняття рiшення за наслiдками розгляду звiту наглядової ради, звiту виконавчого органу, звiту ревiзiйної комiсiї Товариства. 4. Прийняття рiшення щодо вiдкликання старого складу наглядової ради Товариства та вирiшення питання про кiлькiсний склад та призначення нового складу наглядової ради Товариства. 5. Внесення змiн до статуту Товариства шляхом викладення його в новiй редакцiї. 6. Питання створення та лiквiдацiї фiлiй Товариства, а також затвердження їх положень. 7. Вiдкликання та призначення членiв виконавчого органу та iнших органiв управлiння Товариства, надання повноважень виконавчому органу та головi правлiння Товариства. Результати розгляду питань порядку денного. По першому питанню .Затвердження рiчних результатiв дiяльностi та балансу Товариства за 2010 рiк. ухвалили: Затвердити результати дiяльностi та баланс Товариства за 2010 рiк. По другому питанню .Розгляд питання про розподiл та використання прибутку Товариства за 2010 рiк з урахуванням вимог, передбачених законодавством? ухвалили: Отриманий Товариством у 2010 роцi прибуток у розмiрi 540 тис. грн. не розподiляти, дивiденди не нараховувати та не виплачувати. Прибуток направити на розвиток Товариства. По третьому питанню .Прийняття рiшення за наслiдками розгляду звiту наглядової ради, звiту виконавчого органу, звiту ревiзiйної комiсiї Товариства? ухвалили: Визнати задовiльними дiяльнiсть наглядової ради, виконавчого органу та ревiзiйної комiсiї Товариства та затвердити звiти вказаних органiв. По четвертому питанню .Прийняття рiшення щодо вiдкликання старого складу наглядової ради Товариства та вирiшення питання про кiлькiсний склад та призначення нового складу наглядової ради Товариства. ухвали</w:t>
            </w:r>
            <w:r w:rsidR="00235FC3">
              <w:rPr>
                <w:rFonts w:ascii="Times New Roman" w:eastAsia="Times New Roman" w:hAnsi="Times New Roman" w:cs="Times New Roman"/>
                <w:color w:val="000000"/>
                <w:sz w:val="20"/>
                <w:szCs w:val="20"/>
                <w:lang w:eastAsia="uk-UA"/>
              </w:rPr>
              <w:t>ли: Питання не розглядати. По п’</w:t>
            </w:r>
            <w:r w:rsidRPr="00733F7C">
              <w:rPr>
                <w:rFonts w:ascii="Times New Roman" w:eastAsia="Times New Roman" w:hAnsi="Times New Roman" w:cs="Times New Roman"/>
                <w:color w:val="000000"/>
                <w:sz w:val="20"/>
                <w:szCs w:val="20"/>
                <w:lang w:eastAsia="uk-UA"/>
              </w:rPr>
              <w:t xml:space="preserve">ятому питанню .Внесення змiн до статуту Товариства шляхом викладення його в новiй редакцiї. ухвалили: Не вносити змiни до статуту Товариства. По шостому питанню .Створення та лiквiдацiя фiлiй Товариства, а також затвердження їх положень. ухвалили: Пiдтвердити ранiше прийнятi рiшення загальних зборiв акцiонерiв Товариства (протокол вiд 30.05.2007) про </w:t>
            </w:r>
            <w:r w:rsidR="00235FC3">
              <w:rPr>
                <w:rFonts w:ascii="Times New Roman" w:eastAsia="Times New Roman" w:hAnsi="Times New Roman" w:cs="Times New Roman"/>
                <w:color w:val="000000"/>
                <w:sz w:val="20"/>
                <w:szCs w:val="20"/>
                <w:lang w:eastAsia="uk-UA"/>
              </w:rPr>
              <w:t>створення Фiлiї Товариства в Об’</w:t>
            </w:r>
            <w:r w:rsidRPr="00733F7C">
              <w:rPr>
                <w:rFonts w:ascii="Times New Roman" w:eastAsia="Times New Roman" w:hAnsi="Times New Roman" w:cs="Times New Roman"/>
                <w:color w:val="000000"/>
                <w:sz w:val="20"/>
                <w:szCs w:val="20"/>
                <w:lang w:eastAsia="uk-UA"/>
              </w:rPr>
              <w:t>єднаних Арабських Емiратах (м. Дубаї) та рiшення загальних зборiв акцiонерiв Товариства (протокол вiд 11.08.2010) про лiквiдацiю Донецької фiлiї Товариства. Доручити Правлiнню Товариства розробити та затвердити поло</w:t>
            </w:r>
            <w:r w:rsidR="00235FC3">
              <w:rPr>
                <w:rFonts w:ascii="Times New Roman" w:eastAsia="Times New Roman" w:hAnsi="Times New Roman" w:cs="Times New Roman"/>
                <w:color w:val="000000"/>
                <w:sz w:val="20"/>
                <w:szCs w:val="20"/>
                <w:lang w:eastAsia="uk-UA"/>
              </w:rPr>
              <w:t>ження про фiлiю Товариства в Об’</w:t>
            </w:r>
            <w:r w:rsidRPr="00733F7C">
              <w:rPr>
                <w:rFonts w:ascii="Times New Roman" w:eastAsia="Times New Roman" w:hAnsi="Times New Roman" w:cs="Times New Roman"/>
                <w:color w:val="000000"/>
                <w:sz w:val="20"/>
                <w:szCs w:val="20"/>
                <w:lang w:eastAsia="uk-UA"/>
              </w:rPr>
              <w:t>єднаних Арабських Емiратах (м. Дубаї), здiйснити органiзацiйнi заходи щодо її створення i дiяльностi, надiлити необхiдними для забезпечення її дiяльностi майном i грошовими коштами, а також здiйснити органiзацiйнi заходи щодо лiквiдацiї Донецької фiлiї Товариства. По сьому питанню .Вiдкликання та призначення членiв виконавчого органу та iнших органiв управлiння Товариства, надання повноважень виконавчому органу та головi правлiння Товариства ухвалили: Залишити правлiння Товариства в попередньому складi, а саме: голова правлiння Каграманян Араiк Размiкович, чле</w:t>
            </w:r>
            <w:r w:rsidR="00235FC3">
              <w:rPr>
                <w:rFonts w:ascii="Times New Roman" w:eastAsia="Times New Roman" w:hAnsi="Times New Roman" w:cs="Times New Roman"/>
                <w:color w:val="000000"/>
                <w:sz w:val="20"/>
                <w:szCs w:val="20"/>
                <w:lang w:eastAsia="uk-UA"/>
              </w:rPr>
              <w:t>ни правлiння: Бєлашев Вiталiй В</w:t>
            </w:r>
            <w:r w:rsidRPr="00733F7C">
              <w:rPr>
                <w:rFonts w:ascii="Times New Roman" w:eastAsia="Times New Roman" w:hAnsi="Times New Roman" w:cs="Times New Roman"/>
                <w:color w:val="000000"/>
                <w:sz w:val="20"/>
                <w:szCs w:val="20"/>
                <w:lang w:eastAsia="uk-UA"/>
              </w:rPr>
              <w:t>ячеславович, Командир Юрiй Миколайович, Король Геннадiй Анатолiйович, Туманова Тетяна Василiвна. Повноваження правлiння та голови правлiння Товариства не змiнювати.</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10. Інформація про осіб, послугами яких користується емітент</w:t>
      </w: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Повне найменування юридичної особи або прізвище, ім'я та по батькові фізічної особи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Приватне акцiонерне товариство "Всеукраїнський депозитарiй цiнних паперiв"</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Організаційно-правова форма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Акціонерне товариство</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Ідентифікаційний код за ЄДРПОУ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35917889</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04107м.Київвул. Тропiнiна, 7-Г</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Номер ліцензії або іншого документа на цей 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серiя АВ № 498004</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Назва державного органу, що видав ліцензію або інший документ</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Державна комiссiя з ценних паперiв та фондового ринку</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Дата видачі ліцензії або іншого </w:t>
            </w:r>
            <w:r w:rsidRPr="00733F7C">
              <w:rPr>
                <w:rFonts w:ascii="Times New Roman" w:eastAsia="Times New Roman" w:hAnsi="Times New Roman" w:cs="Times New Roman"/>
                <w:b/>
                <w:bCs/>
                <w:color w:val="000000"/>
                <w:sz w:val="20"/>
                <w:szCs w:val="20"/>
                <w:lang w:eastAsia="uk-UA"/>
              </w:rPr>
              <w:lastRenderedPageBreak/>
              <w:t>документа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14.11.2009</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Міжміський код та телефон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044 585-42-40 585-42-40</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Факс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585-42-40</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депозитарна дiяльнiсть депозитарiю цiнних паперiв</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Опис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Емiтент самостiйно не веде реестр власникiв цiнних паперiв. Лiцензiї немає.</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Повне найменування юридичної особи або прізвище, ім'я та по батькові фізічної особи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Приватна аудиторська фiрма "Олександр i К"</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Організаційно-правова форма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Приватне підприємство</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Ідентифікаційний код за ЄДРПОУ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30525809</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02192м.Київвул. Юностi 8/2, оф. 47</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Номер ліцензії або іншого документа на цей 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2150</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Назва державного органу, що видав ліцензію або інший документ</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Аудиторська палата України</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видачі ліцензії або іншого документа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30.03.2001</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Міжміський код та телефон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044 543-97-85</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Факс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044 543-97-85</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аудиторська дiяльнiсть</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Опис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Емiтент самостiйно не веде реестр власникiв цiнних паперiв. Лiцензiї немає.</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Повне найменування юридичної особи або прізвище, ім'я та по батькові фізічної особи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Приватне акцiонерне товариство "Актив - Страхування"</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Організаційно-правова форма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Акціонерне товариство</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Ідентифікаційний код за ЄДРПОУ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31446152</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01011м.Київвул. Рiзницька, 3</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Номер ліцензії або іншого документа на цей 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АВ № 398178,АВ № 398</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Назва державного органу, що видав ліцензію або інший документ</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Державна комiсiя з регулювання ринкових послуг</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видачі ліцензії або іншого документа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24.05.2008</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Міжміський код та телефон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044 277-70-90</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Факс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044 277-70-90</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страховi послуги</w:t>
            </w:r>
          </w:p>
        </w:tc>
      </w:tr>
      <w:tr w:rsidR="00733F7C" w:rsidRPr="00733F7C" w:rsidTr="00733F7C">
        <w:tc>
          <w:tcPr>
            <w:tcW w:w="2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Опис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Емiтент самостiйно не веде реестр власникiв цiнних паперiв. Лiцензiї немає.</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11. Відомості про цінні папери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11.1. Інформація про випуски акцій</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91"/>
        <w:gridCol w:w="861"/>
        <w:gridCol w:w="1118"/>
        <w:gridCol w:w="1307"/>
        <w:gridCol w:w="629"/>
        <w:gridCol w:w="1204"/>
        <w:gridCol w:w="925"/>
        <w:gridCol w:w="769"/>
        <w:gridCol w:w="896"/>
        <w:gridCol w:w="1259"/>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Дата </w:t>
            </w:r>
            <w:r w:rsidRPr="00733F7C">
              <w:rPr>
                <w:rFonts w:ascii="Times New Roman" w:eastAsia="Times New Roman" w:hAnsi="Times New Roman" w:cs="Times New Roman"/>
                <w:b/>
                <w:bCs/>
                <w:color w:val="000000"/>
                <w:sz w:val="20"/>
                <w:szCs w:val="20"/>
                <w:lang w:eastAsia="uk-UA"/>
              </w:rPr>
              <w:lastRenderedPageBreak/>
              <w:t>реєстрації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 xml:space="preserve">Номер </w:t>
            </w:r>
            <w:r w:rsidRPr="00733F7C">
              <w:rPr>
                <w:rFonts w:ascii="Times New Roman" w:eastAsia="Times New Roman" w:hAnsi="Times New Roman" w:cs="Times New Roman"/>
                <w:b/>
                <w:bCs/>
                <w:color w:val="000000"/>
                <w:sz w:val="20"/>
                <w:szCs w:val="20"/>
                <w:lang w:eastAsia="uk-UA"/>
              </w:rPr>
              <w:lastRenderedPageBreak/>
              <w:t>свідоцтва про реєстрацію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Найменув</w:t>
            </w:r>
            <w:r w:rsidRPr="00733F7C">
              <w:rPr>
                <w:rFonts w:ascii="Times New Roman" w:eastAsia="Times New Roman" w:hAnsi="Times New Roman" w:cs="Times New Roman"/>
                <w:b/>
                <w:bCs/>
                <w:color w:val="000000"/>
                <w:sz w:val="20"/>
                <w:szCs w:val="20"/>
                <w:lang w:eastAsia="uk-UA"/>
              </w:rPr>
              <w:lastRenderedPageBreak/>
              <w:t>ання органу, що зареєстрував випуск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Міжнародни</w:t>
            </w:r>
            <w:r w:rsidRPr="00733F7C">
              <w:rPr>
                <w:rFonts w:ascii="Times New Roman" w:eastAsia="Times New Roman" w:hAnsi="Times New Roman" w:cs="Times New Roman"/>
                <w:b/>
                <w:bCs/>
                <w:color w:val="000000"/>
                <w:sz w:val="20"/>
                <w:szCs w:val="20"/>
                <w:lang w:eastAsia="uk-UA"/>
              </w:rPr>
              <w:lastRenderedPageBreak/>
              <w:t>й ідентифікаційний номер</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 xml:space="preserve">Тип </w:t>
            </w:r>
            <w:r w:rsidRPr="00733F7C">
              <w:rPr>
                <w:rFonts w:ascii="Times New Roman" w:eastAsia="Times New Roman" w:hAnsi="Times New Roman" w:cs="Times New Roman"/>
                <w:b/>
                <w:bCs/>
                <w:color w:val="000000"/>
                <w:sz w:val="20"/>
                <w:szCs w:val="20"/>
                <w:lang w:eastAsia="uk-UA"/>
              </w:rPr>
              <w:lastRenderedPageBreak/>
              <w:t>цінного паперу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 xml:space="preserve">Форма </w:t>
            </w:r>
            <w:r w:rsidRPr="00733F7C">
              <w:rPr>
                <w:rFonts w:ascii="Times New Roman" w:eastAsia="Times New Roman" w:hAnsi="Times New Roman" w:cs="Times New Roman"/>
                <w:b/>
                <w:bCs/>
                <w:color w:val="000000"/>
                <w:sz w:val="20"/>
                <w:szCs w:val="20"/>
                <w:lang w:eastAsia="uk-UA"/>
              </w:rPr>
              <w:lastRenderedPageBreak/>
              <w:t>існування та форма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Номінал</w:t>
            </w:r>
            <w:r w:rsidRPr="00733F7C">
              <w:rPr>
                <w:rFonts w:ascii="Times New Roman" w:eastAsia="Times New Roman" w:hAnsi="Times New Roman" w:cs="Times New Roman"/>
                <w:b/>
                <w:bCs/>
                <w:color w:val="000000"/>
                <w:sz w:val="20"/>
                <w:szCs w:val="20"/>
                <w:lang w:eastAsia="uk-UA"/>
              </w:rPr>
              <w:lastRenderedPageBreak/>
              <w:t>ьна вартість акцій (грн.)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Кількі</w:t>
            </w:r>
            <w:r w:rsidRPr="00733F7C">
              <w:rPr>
                <w:rFonts w:ascii="Times New Roman" w:eastAsia="Times New Roman" w:hAnsi="Times New Roman" w:cs="Times New Roman"/>
                <w:b/>
                <w:bCs/>
                <w:color w:val="000000"/>
                <w:sz w:val="20"/>
                <w:szCs w:val="20"/>
                <w:lang w:eastAsia="uk-UA"/>
              </w:rPr>
              <w:lastRenderedPageBreak/>
              <w:t>сть акцій (штук)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Загальн</w:t>
            </w:r>
            <w:r w:rsidRPr="00733F7C">
              <w:rPr>
                <w:rFonts w:ascii="Times New Roman" w:eastAsia="Times New Roman" w:hAnsi="Times New Roman" w:cs="Times New Roman"/>
                <w:b/>
                <w:bCs/>
                <w:color w:val="000000"/>
                <w:sz w:val="20"/>
                <w:szCs w:val="20"/>
                <w:lang w:eastAsia="uk-UA"/>
              </w:rPr>
              <w:lastRenderedPageBreak/>
              <w:t>а номінальна вартість (грн.)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 xml:space="preserve">Частка у </w:t>
            </w:r>
            <w:r w:rsidRPr="00733F7C">
              <w:rPr>
                <w:rFonts w:ascii="Times New Roman" w:eastAsia="Times New Roman" w:hAnsi="Times New Roman" w:cs="Times New Roman"/>
                <w:b/>
                <w:bCs/>
                <w:color w:val="000000"/>
                <w:sz w:val="20"/>
                <w:szCs w:val="20"/>
                <w:lang w:eastAsia="uk-UA"/>
              </w:rPr>
              <w:lastRenderedPageBreak/>
              <w:t>статутному капіталі (у відсотках)</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lastRenderedPageBreak/>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26.10.2010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955/1/10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Державна комiсiя з цiнних паперiв та фондового ринку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UA4000096374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Акції Іменні прості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Бездокументарна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175000.000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100.000000000000</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Опис</w:t>
            </w:r>
          </w:p>
        </w:tc>
        <w:tc>
          <w:tcPr>
            <w:tcW w:w="0" w:type="auto"/>
            <w:gridSpan w:val="8"/>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Перереєстрацiя випуску акцiй вiдбулася у зв'язку з переведенням акцiй в бездокументарну форму iснування акцiй (дематерiалiзацiя випуску акцiй). За звiтний перiод Емiтент не здiйснював додаткової емiсiї. Торгiвля цiнними паперами Емiтента здiйснюється виключно на внутрiшньому ринку України. Протягом звiтного перiоду факти лiстингу/делiстингу цiнних паперiв Емiтента на фондових бiржах вiдсутнi.</w:t>
            </w:r>
          </w:p>
        </w:tc>
      </w:tr>
      <w:tr w:rsidR="00733F7C" w:rsidRPr="00733F7C" w:rsidTr="00733F7C">
        <w:tc>
          <w:tcPr>
            <w:tcW w:w="0" w:type="auto"/>
            <w:gridSpan w:val="10"/>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11.2. Інформація про облігації емітента (для кожного непогашеного випуску облігацій)</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11.2.3. Цільові (безпроцентні) облігації</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85"/>
        <w:gridCol w:w="966"/>
        <w:gridCol w:w="1258"/>
        <w:gridCol w:w="1039"/>
        <w:gridCol w:w="860"/>
        <w:gridCol w:w="1357"/>
        <w:gridCol w:w="1084"/>
        <w:gridCol w:w="1349"/>
        <w:gridCol w:w="961"/>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реєстрації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Номер свідоцтва про реєстрацію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органу, що зареєстрував випуск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Номінальна вартість (грн.)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Кількість у випуску (штук)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Форма існування та форма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Загальна номінальна вартість (грн.)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товару (послуги), під який здійснено випуск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погашення облігацій</w:t>
            </w:r>
          </w:p>
        </w:tc>
      </w:tr>
      <w:tr w:rsidR="00733F7C" w:rsidRPr="00733F7C" w:rsidTr="00733F7C">
        <w:tc>
          <w:tcPr>
            <w:tcW w:w="75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19/2/11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Державна комiсiя з цiнних паперiв та фондового ринку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155000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Бездокументарна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15500000.000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Емiтент здiйснив випуск облiгацiй серiєю A 155 000 шт. за номерами з № 000001 по № 155000. Реєстрацiйний номер свiдоцтва Державної комiсiї з цiнних паперiв i фондового ринку 19/2/11, дата реєстрацiї - 31 сiчня 2011 р., дата видачi - 17 березня 2011 р. Мета емiсiї - здiйснює вiдкрите (публiчне) розмiщення iменних цiльових </w:t>
            </w:r>
            <w:r w:rsidRPr="00733F7C">
              <w:rPr>
                <w:rFonts w:ascii="Times New Roman" w:eastAsia="Times New Roman" w:hAnsi="Times New Roman" w:cs="Times New Roman"/>
                <w:color w:val="000000"/>
                <w:sz w:val="20"/>
                <w:szCs w:val="20"/>
                <w:lang w:eastAsia="uk-UA"/>
              </w:rPr>
              <w:lastRenderedPageBreak/>
              <w:t xml:space="preserve">звичайних (незабезпечених) облiгацiй ),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Фiнансовi ресурси, залученi вiд розмiщення облiгацiй, спрямовуютья в повному обсязi для здiйснення господарської дiяльностi Емiтента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27 квартир загальною </w:t>
            </w:r>
            <w:r w:rsidRPr="00733F7C">
              <w:rPr>
                <w:rFonts w:ascii="Times New Roman" w:eastAsia="Times New Roman" w:hAnsi="Times New Roman" w:cs="Times New Roman"/>
                <w:color w:val="000000"/>
                <w:sz w:val="20"/>
                <w:szCs w:val="20"/>
                <w:lang w:eastAsia="uk-UA"/>
              </w:rPr>
              <w:lastRenderedPageBreak/>
              <w:t xml:space="preserve">площею 4 310,7 кв. м. Облiгацiї випускаються пiд 1 550 кв. м загальної площi квартир. Джерелом погашення емiтованих цiльових облiгацiй є новозбудована кiлькiсть квадратних метрiв загальною площею 1 550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Спосiб розмiщення - вiдкрите (публiчне) розмiщення облiгацiй. Строк вiдкритого (публiчного) розмiщення з 21 лютого 2011 р. по 20 </w:t>
            </w:r>
            <w:r w:rsidRPr="00733F7C">
              <w:rPr>
                <w:rFonts w:ascii="Times New Roman" w:eastAsia="Times New Roman" w:hAnsi="Times New Roman" w:cs="Times New Roman"/>
                <w:color w:val="000000"/>
                <w:sz w:val="20"/>
                <w:szCs w:val="20"/>
                <w:lang w:eastAsia="uk-UA"/>
              </w:rPr>
              <w:lastRenderedPageBreak/>
              <w:t>лютого 2012 р.(включно). Заплановане розмiщення 155 000 шт. облiгацiй здiйснене в повному обсязi (100%).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28.11.2012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lastRenderedPageBreak/>
              <w:t>Опис</w:t>
            </w:r>
          </w:p>
        </w:tc>
        <w:tc>
          <w:tcPr>
            <w:tcW w:w="0" w:type="auto"/>
            <w:gridSpan w:val="8"/>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733F7C" w:rsidRPr="00733F7C" w:rsidTr="00733F7C">
        <w:tc>
          <w:tcPr>
            <w:tcW w:w="0" w:type="auto"/>
            <w:gridSpan w:val="9"/>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170/2/11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Державна комiсiя з цiнних паперiв та фондового ринку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109570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Бездокументарна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10957000.000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Емiтент здiйснив випуск облiгацiй (iменних, цiльових, звичайних (незабезпечених) серiєю В 109 570 шт. за номерами з № 000001 по № 109570;. Реєстрацiйний номер свiдоцтва Державної комiсiї з цiнних паперiв i фондового ринку 170/2/11, дата реєстрацiї -03 листопада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w:t>
            </w:r>
            <w:r w:rsidRPr="00733F7C">
              <w:rPr>
                <w:rFonts w:ascii="Times New Roman" w:eastAsia="Times New Roman" w:hAnsi="Times New Roman" w:cs="Times New Roman"/>
                <w:color w:val="000000"/>
                <w:sz w:val="20"/>
                <w:szCs w:val="20"/>
                <w:lang w:eastAsia="uk-UA"/>
              </w:rPr>
              <w:lastRenderedPageBreak/>
              <w:t xml:space="preserve">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здiйснення господарської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27 квартир загальною площею 4 310,7 кв. м. Облiгацiї випускаються пiд 1 898,56 </w:t>
            </w:r>
            <w:r w:rsidRPr="00733F7C">
              <w:rPr>
                <w:rFonts w:ascii="Times New Roman" w:eastAsia="Times New Roman" w:hAnsi="Times New Roman" w:cs="Times New Roman"/>
                <w:color w:val="000000"/>
                <w:sz w:val="20"/>
                <w:szCs w:val="20"/>
                <w:lang w:eastAsia="uk-UA"/>
              </w:rPr>
              <w:lastRenderedPageBreak/>
              <w:t xml:space="preserve">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Джерелом 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w:t>
            </w:r>
            <w:r w:rsidRPr="00733F7C">
              <w:rPr>
                <w:rFonts w:ascii="Times New Roman" w:eastAsia="Times New Roman" w:hAnsi="Times New Roman" w:cs="Times New Roman"/>
                <w:color w:val="000000"/>
                <w:sz w:val="20"/>
                <w:szCs w:val="20"/>
                <w:lang w:eastAsia="uk-UA"/>
              </w:rPr>
              <w:lastRenderedPageBreak/>
              <w:t>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травня 2012 р.(включно). Заплановане розмiщення 109 570 шт. облiгацiй здiйснене в повному обсязi (100%). Фактичне розмiщення облiгацiй здiйснювалось з 14 листопада 2011 р. по 16 лисопада 2011р. Оплата облiгацiй проведена вiдповiдно до вимог чинного законодавства.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04.03.2013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lastRenderedPageBreak/>
              <w:t>Опис</w:t>
            </w:r>
          </w:p>
        </w:tc>
        <w:tc>
          <w:tcPr>
            <w:tcW w:w="0" w:type="auto"/>
            <w:gridSpan w:val="8"/>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733F7C" w:rsidRPr="00733F7C" w:rsidTr="00733F7C">
        <w:tc>
          <w:tcPr>
            <w:tcW w:w="0" w:type="auto"/>
            <w:gridSpan w:val="9"/>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171/2/11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Державна комiсiя з цiнних паперiв та фондового ринку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80286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Бездокументарна Іменні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8028600.000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Емiтент здiйснив випуск облiгацiй (iменних, цiльових, забезпечених) </w:t>
            </w:r>
            <w:r w:rsidRPr="00733F7C">
              <w:rPr>
                <w:rFonts w:ascii="Times New Roman" w:eastAsia="Times New Roman" w:hAnsi="Times New Roman" w:cs="Times New Roman"/>
                <w:color w:val="000000"/>
                <w:sz w:val="20"/>
                <w:szCs w:val="20"/>
                <w:lang w:eastAsia="uk-UA"/>
              </w:rPr>
              <w:lastRenderedPageBreak/>
              <w:t xml:space="preserve">серiєю С 80286 шт. за номерами з № 000001 по № 80286. Реєстрацiйний номер свiдоцтва Державної комiсiї з цiнних паперiв i фондового ринку 171/2/11, дата реєстрацiї -03 листопада 2011 р., дата видачi - 23 листопада 2011 р. Емiтент здiйснив вiдкрите (публiчне) розмiщення iменних цiльових облiгацiй), виконання зобов?язань за якими передбачається об?єктом нерухомостi житлового будiвництва, для фiнансування якого залучаються кошти фiзичних та юридичних осiб через розмiщення облiгацiй, таких, що вiльно обертаються. Мета емiсiї облiгацiй: Напрями використання: Фiнансовi ресурси, залученi вiд розмiщення облiгацiй, будуть спрямованi в повному обсязi для </w:t>
            </w:r>
            <w:r w:rsidRPr="00733F7C">
              <w:rPr>
                <w:rFonts w:ascii="Times New Roman" w:eastAsia="Times New Roman" w:hAnsi="Times New Roman" w:cs="Times New Roman"/>
                <w:color w:val="000000"/>
                <w:sz w:val="20"/>
                <w:szCs w:val="20"/>
                <w:lang w:eastAsia="uk-UA"/>
              </w:rPr>
              <w:lastRenderedPageBreak/>
              <w:t xml:space="preserve">здiйснення господарської дiяльностi Товариства з фiнансування будiвництва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умов емiсiї. В секцiї ?Е? буде споруджено 27 квартир загальною площею 4 310,7 кв. м. Облiгацiї випускаються пiд 1 898,56 кв. м загальної площi квартир. Основнi технiко-економiчнi показники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Джерелом </w:t>
            </w:r>
            <w:r w:rsidRPr="00733F7C">
              <w:rPr>
                <w:rFonts w:ascii="Times New Roman" w:eastAsia="Times New Roman" w:hAnsi="Times New Roman" w:cs="Times New Roman"/>
                <w:color w:val="000000"/>
                <w:sz w:val="20"/>
                <w:szCs w:val="20"/>
                <w:lang w:eastAsia="uk-UA"/>
              </w:rPr>
              <w:lastRenderedPageBreak/>
              <w:t xml:space="preserve">погашення емiтованих цiльових облiгацiй є новозбудована кiлькiсть квадратних метрiв загальною площею 1 898,56 кв. м. Погашення облiгацiй здiйснюється шляхом отримання квартир у секцiї ?Е? житлового будинку з комплексом об?єктiв громадського обслуговування та критими автостоянками на бульварi Лесi Українки, 7-9 у Печерському районi м. Києва (Перша черга будiвництва), вiдповiдно до чинного Договору про участь у будiвництвi об?єкту нерухомостi. Дохiд по Облiгацiях виплачуватися не буде. Спосiб розмiщення - вiдкрите (публiчне) розмiщення облiгацiй. Строк вiдкритого (публiчного) розмiщення з 14 листопада 2011 р. по 31 травня 2012 р.(включно). Заплановане розмiщення 80 286 шт. </w:t>
            </w:r>
            <w:r w:rsidRPr="00733F7C">
              <w:rPr>
                <w:rFonts w:ascii="Times New Roman" w:eastAsia="Times New Roman" w:hAnsi="Times New Roman" w:cs="Times New Roman"/>
                <w:color w:val="000000"/>
                <w:sz w:val="20"/>
                <w:szCs w:val="20"/>
                <w:lang w:eastAsia="uk-UA"/>
              </w:rPr>
              <w:lastRenderedPageBreak/>
              <w:t>облiгацiй здiйснене в повному обсязi (100%). Фактичне розмiщення облiгацiй здiйснювалось з 14 листопада 2011 р. по 16 лисопада 2011р. Оплата облiгацiй проведена вiдповiдно до вимог чинного законодавства.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04.03.2013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lastRenderedPageBreak/>
              <w:t>Опис</w:t>
            </w:r>
          </w:p>
        </w:tc>
        <w:tc>
          <w:tcPr>
            <w:tcW w:w="0" w:type="auto"/>
            <w:gridSpan w:val="8"/>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Розмiщення емiтованих облiгацiй здiйснюється iз залученням андеррайтера через органiзатора торгiвлi та вiдбуватиметься за адресою: Вiдкрите акцiонерне товариство "Київська мiжнародна фондова бiржа" 01033, м. Київ, вул. Саксаганського, 36-В, 5 (п'ятий поверх). Облiгацiї Емiтента не включенi до лiстингу жодного органiзатора торгiвлi цiнними паперами. Дохiд по Облiгацiях виплачуватися не буде. Забезпечення Облiгацiй: облiгацiї звичайнi (незабезпеченi). Торгiвля цiнними паперами здiйснюється на органiзованому та неорганiзованому фондових ринках України. Цiннi папери вiльно обертаються на фондовому ринку України.</w:t>
            </w:r>
          </w:p>
        </w:tc>
      </w:tr>
      <w:tr w:rsidR="00733F7C" w:rsidRPr="00733F7C" w:rsidTr="00733F7C">
        <w:tc>
          <w:tcPr>
            <w:tcW w:w="0" w:type="auto"/>
            <w:gridSpan w:val="9"/>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bl>
    <w:p w:rsidR="00187DFA" w:rsidRDefault="00187DFA" w:rsidP="00733F7C">
      <w:pPr>
        <w:spacing w:after="150" w:line="240" w:lineRule="auto"/>
        <w:jc w:val="center"/>
        <w:outlineLvl w:val="2"/>
        <w:rPr>
          <w:rFonts w:ascii="Times New Roman" w:eastAsia="Times New Roman" w:hAnsi="Times New Roman" w:cs="Times New Roman"/>
          <w:b/>
          <w:bCs/>
          <w:color w:val="000000"/>
          <w:sz w:val="28"/>
          <w:szCs w:val="28"/>
          <w:lang w:eastAsia="uk-UA"/>
        </w:rPr>
      </w:pPr>
    </w:p>
    <w:p w:rsidR="00187DFA" w:rsidRDefault="00187DFA" w:rsidP="00733F7C">
      <w:pPr>
        <w:spacing w:after="150" w:line="240" w:lineRule="auto"/>
        <w:jc w:val="center"/>
        <w:outlineLvl w:val="2"/>
        <w:rPr>
          <w:rFonts w:ascii="Times New Roman" w:eastAsia="Times New Roman" w:hAnsi="Times New Roman" w:cs="Times New Roman"/>
          <w:b/>
          <w:bCs/>
          <w:color w:val="000000"/>
          <w:sz w:val="28"/>
          <w:szCs w:val="28"/>
          <w:lang w:eastAsia="uk-UA"/>
        </w:rPr>
      </w:pPr>
    </w:p>
    <w:p w:rsidR="00187DFA" w:rsidRDefault="00187DFA" w:rsidP="00733F7C">
      <w:pPr>
        <w:spacing w:after="150" w:line="240" w:lineRule="auto"/>
        <w:jc w:val="center"/>
        <w:outlineLvl w:val="2"/>
        <w:rPr>
          <w:rFonts w:ascii="Times New Roman" w:eastAsia="Times New Roman" w:hAnsi="Times New Roman" w:cs="Times New Roman"/>
          <w:b/>
          <w:bCs/>
          <w:color w:val="000000"/>
          <w:sz w:val="28"/>
          <w:szCs w:val="28"/>
          <w:lang w:eastAsia="uk-UA"/>
        </w:rPr>
      </w:pPr>
    </w:p>
    <w:p w:rsidR="00187DFA" w:rsidRDefault="00187DFA" w:rsidP="00733F7C">
      <w:pPr>
        <w:spacing w:after="150" w:line="240" w:lineRule="auto"/>
        <w:jc w:val="center"/>
        <w:outlineLvl w:val="2"/>
        <w:rPr>
          <w:rFonts w:ascii="Times New Roman" w:eastAsia="Times New Roman" w:hAnsi="Times New Roman" w:cs="Times New Roman"/>
          <w:b/>
          <w:bCs/>
          <w:color w:val="000000"/>
          <w:sz w:val="28"/>
          <w:szCs w:val="28"/>
          <w:lang w:eastAsia="uk-UA"/>
        </w:rPr>
      </w:pPr>
    </w:p>
    <w:p w:rsidR="00187DFA" w:rsidRDefault="00187DFA" w:rsidP="00733F7C">
      <w:pPr>
        <w:spacing w:after="150" w:line="240" w:lineRule="auto"/>
        <w:jc w:val="center"/>
        <w:outlineLvl w:val="2"/>
        <w:rPr>
          <w:rFonts w:ascii="Times New Roman" w:eastAsia="Times New Roman" w:hAnsi="Times New Roman" w:cs="Times New Roman"/>
          <w:b/>
          <w:bCs/>
          <w:color w:val="000000"/>
          <w:sz w:val="28"/>
          <w:szCs w:val="28"/>
          <w:lang w:eastAsia="uk-UA"/>
        </w:rPr>
      </w:pPr>
    </w:p>
    <w:p w:rsidR="00187DFA" w:rsidRDefault="00187DFA" w:rsidP="00733F7C">
      <w:pPr>
        <w:spacing w:after="150" w:line="240" w:lineRule="auto"/>
        <w:jc w:val="center"/>
        <w:outlineLvl w:val="2"/>
        <w:rPr>
          <w:rFonts w:ascii="Times New Roman" w:eastAsia="Times New Roman" w:hAnsi="Times New Roman" w:cs="Times New Roman"/>
          <w:b/>
          <w:bCs/>
          <w:color w:val="000000"/>
          <w:sz w:val="28"/>
          <w:szCs w:val="28"/>
          <w:lang w:eastAsia="uk-UA"/>
        </w:rPr>
      </w:pPr>
    </w:p>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12. Опис бізнесу</w:t>
      </w:r>
    </w:p>
    <w:tbl>
      <w:tblPr>
        <w:tblW w:w="5188" w:type="pct"/>
        <w:tblCellMar>
          <w:top w:w="15" w:type="dxa"/>
          <w:left w:w="15" w:type="dxa"/>
          <w:bottom w:w="15" w:type="dxa"/>
          <w:right w:w="15" w:type="dxa"/>
        </w:tblCellMar>
        <w:tblLook w:val="04A0" w:firstRow="1" w:lastRow="0" w:firstColumn="1" w:lastColumn="0" w:noHBand="0" w:noVBand="1"/>
      </w:tblPr>
      <w:tblGrid>
        <w:gridCol w:w="10126"/>
      </w:tblGrid>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Важливі події розвитку (в тому числі злиття, поділ, приєднання, перетворення, виділ)</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Приватне акцiонерне товариство "ПОЗНЯКИ-ЖИЛ-БУД" створено згiдно з рiшенням засновникiв вiд 25 квiтня 2002 року № 21 в результатi реорганiзацiї та зареєстровано Дарницькою районною в мiстi Києвi державною адмiнiстрацiєю 07.05.2002, i є правонаступником Повного товариства "Позняки-жил-буд" торгiвельно-промислового концерну " ГАБIТУС" , вiдкритого акцiонерного товариства "Укрсервiсбудматерiали", товариства з обмеженою вiдповiдальнiстю "Промислово-будiвельна компанiя "Iнтербуд", зареєстрованого Харкiвською районною державною адмiнiстрацiєю м. Києва 04.06.1996, свiдоцтво № 03134 та Закритого акцiонерного товариства "ПОЗНЯКИ-ЖИЛ-БУД". Сфера дiяльностi АТ "ПОЗНЯКИ-ЖИЛ-БУД" - проектування i органiзацiя будiвництво житла, офiсiв i об'єктiв соцiальної iнфраструктури а також формування ринку послуг, пов?язаних з експлуатацiєю побудованих об'єктiв. АТ "ПОЗНЯКИ-ЖИЛ-БУД" входить до корпорацiї "ПОЗНЯКИ-ЖИЛ-БУД". За час iснування товариства введено в експлуатацiю понад 900 тисяч кв. м житлової площi, нежилих примiщень та пiдземних автостоянок, зведених iз залученням коштiв фiзичних та юридичних осiб. Високi сучаснi вимоги споживачiв, конкурентне середовище в галузi мiстобудування, вимагають прийняття багатьох неординарних новаторських рiшень при розробцi проектiв, в </w:t>
            </w:r>
            <w:r w:rsidRPr="00733F7C">
              <w:rPr>
                <w:rFonts w:ascii="Times New Roman" w:eastAsia="Times New Roman" w:hAnsi="Times New Roman" w:cs="Times New Roman"/>
                <w:color w:val="000000"/>
                <w:sz w:val="24"/>
                <w:szCs w:val="24"/>
                <w:lang w:eastAsia="uk-UA"/>
              </w:rPr>
              <w:lastRenderedPageBreak/>
              <w:t>органiзацiї будiвництва, що робить практично всi будiвлi АТ "ПОЗНЯКИ-ЖИЛ-БУД" унiкальними. Будинки, зведенi товариством, стали прикрасою столицi України, надали можливiсть отримати житло тисячам людей. АТ "ПОЗНЯКИ-ЖИЛ-БУД" перше серед будiвельних компанiй України сертифiковане за мiжнародними стандартами якостi ISO 9001:2000, ISO 14001:1996, OHSAS 18001:1999. Компанiя однiєю з перших в Українi застосувала прогресивнi будiвельнi технологiї, започаткувала програму "Теплий дiм". Дiяльнiсть АТ "ПОЗНЯКИ-ЖИЛ-БУД" та його працiвникiв неодноразово позитивно вiдзначалась керiвництвом України та мiста Києва. Весь цей час, при виконаннi своїх завдань, АТ "ПОЗНЯКИ-ЖИЛ-БУД" успiшно спiвпрацювало i спiвпрацює з центральними органами виконавчої влади, органами мiсцевого самоврядування, а також пiдприємствами i органiзацiями всiх форм власностi. Товариство тiсно спiвпрацює на базi довгострокових контрактiв з такими вiдомими зарубiжними i вiтчизняними компанiями як INFOINVEST Ag (Швейцарiя), REHAU (Нiмеччина), DOKA (Нiмеччина), Ranilla (Фiнляндiя), ЗАТ "ОТIС", українсько-французьке СП "Основа-Солсiф".</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Про організаційну структуру емітента, дочірні підприємства, філії, представництва та інші відокремлені структурні підрозділи із зазначенням найменування та місцезнаходження, ролі та перспектив розвитку, зміни в організаційній структурі у відповідності з попереднім звітним періодом</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Емiтент АТ "ПОЗНЯКИ-ЖИЛ-БУД" має фiлiю " Кримська фiлiя АТ "Позняки-Жил-Буд". Код фiлiї за ЄДРПОУ 33148360. Мiсцезнаходження: 98648, Автономна Республiка Крим, м.Ялта, ННЦ" Нiкитський Ботанiчний сад". Дата реєстрацiї 19.10.2004 р. Протягом звiтного перiоду гоподарської дiяльностi фiлiя не здiйснювала. Других представництв та вiдокремлених пiдроздiлiв емiтент не має. Змiни в органiзацiйнiй структарi у вiдповiдностi з попередним звiтним перiодом - лiквiдована Донецька фiлiя АТ "Позняки-Жил-Буд" (код за ЄДРПОУ 33054126).</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Будь-якi пропозицiї щодо реорганiзацiї з боку третiх осiб не мали мiсце протязом звiтного перiоду.</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Облiкова полiтика пiдприємства здiйснюється згiдно чинного законодавства України. Облiкова полiтика емiтента проводилась вiдповiдно до наказу по пiдприємству i протягом звiтного року залишалась незмiнна. Для пiдготовки фiнансової звiтностi емiтент застосовує концептуальну основу, прийняту в Українi, зокрема, Закон України "Про бухгалтерський облiк та фiнансову звiтнiсть в Українi", нацiональнi Положення (стандарти) бухгалтерського облiку, iншi нормативно-правовi акти щодо ведення бухгалтерського облiку та складання фiнансової звiтностi в Українi. Бухгалтерський облiк ведеться у вiдповiдностi до Закону України "Про бухгалтерський облiк та фiнансову звiтнiсть в Українi" до затверджених Положень (стандартiв) бухгалтерського облiку (П(С)БО) та iнших нормативних актiв з питань бухгалтерського облiку. Основнi засоби вiдображенi в облiку за фактичними витратами на їх придбання, доставку, встановлення i виготовлення та вiдповiдають вимогам ПСБО 7 "Основнi засоби". Нарахування амортизацiї основних засобiв проводиться у вiдповiдностi з податковим законодавством. Визначення, облiк та оцiнка зобов"язань в товариствi здiйснюється вiдповiдно до П(С) БО № 11 "Зобов"язання", затвердженого наказом МФ України вiд 31.01.2000 р. № 20. Власний капiтал визначений згiдно Положенню (стандарту) бухгалтерського облiку 5 "Звiт про власний капiтал", затвердженого наказом МФУ вiд 31.03.1999р. № 87. Формування виручки вiд реалiзацiї товарiв i послуг проводиться вiдповiдно до П(С)БО 15 "Дохiд", затвердженого наказом Мiнiстерства фiнансiв України 29.11.1999р. №290 з внесеними змiнами та доповненнями до цього закону.</w:t>
            </w:r>
          </w:p>
        </w:tc>
      </w:tr>
      <w:tr w:rsidR="00733F7C" w:rsidRPr="00733F7C" w:rsidTr="009C1D18">
        <w:tc>
          <w:tcPr>
            <w:tcW w:w="5000" w:type="pct"/>
            <w:tcMar>
              <w:top w:w="60" w:type="dxa"/>
              <w:left w:w="60" w:type="dxa"/>
              <w:bottom w:w="60" w:type="dxa"/>
              <w:right w:w="60" w:type="dxa"/>
            </w:tcMar>
            <w:vAlign w:val="center"/>
            <w:hideMark/>
          </w:tcPr>
          <w:p w:rsidR="00B400C6" w:rsidRPr="00B400C6" w:rsidRDefault="00B400C6" w:rsidP="00B400C6">
            <w:pPr>
              <w:jc w:val="center"/>
              <w:rPr>
                <w:rFonts w:ascii="Times New Roman" w:hAnsi="Times New Roman" w:cs="Times New Roman"/>
                <w:b/>
                <w:sz w:val="20"/>
                <w:szCs w:val="20"/>
                <w:u w:val="single"/>
              </w:rPr>
            </w:pPr>
            <w:r w:rsidRPr="00B400C6">
              <w:rPr>
                <w:rFonts w:ascii="Times New Roman" w:hAnsi="Times New Roman" w:cs="Times New Roman"/>
                <w:b/>
                <w:bCs/>
                <w:color w:val="000000"/>
                <w:sz w:val="20"/>
                <w:szCs w:val="20"/>
                <w:lang w:eastAsia="uk-UA"/>
              </w:rPr>
              <w:t>Текст аудиторського висновку</w:t>
            </w:r>
          </w:p>
          <w:p w:rsidR="00B400C6" w:rsidRPr="00B400C6" w:rsidRDefault="00B400C6" w:rsidP="00B400C6">
            <w:pPr>
              <w:pStyle w:val="a9"/>
              <w:rPr>
                <w:b/>
                <w:sz w:val="20"/>
              </w:rPr>
            </w:pPr>
            <w:r w:rsidRPr="00B400C6">
              <w:rPr>
                <w:b/>
                <w:sz w:val="20"/>
              </w:rPr>
              <w:lastRenderedPageBreak/>
              <w:t xml:space="preserve"> (звіт незалежного аудитора) щодо фінансової звітності </w:t>
            </w:r>
          </w:p>
          <w:p w:rsidR="00B400C6" w:rsidRPr="00B400C6" w:rsidRDefault="00B400C6" w:rsidP="00B400C6">
            <w:pPr>
              <w:pStyle w:val="a9"/>
              <w:rPr>
                <w:b/>
                <w:sz w:val="20"/>
              </w:rPr>
            </w:pPr>
            <w:r w:rsidRPr="00B400C6">
              <w:rPr>
                <w:b/>
                <w:sz w:val="20"/>
              </w:rPr>
              <w:t xml:space="preserve">акціонерного товариства “Позняки-жил-буд” </w:t>
            </w:r>
            <w:r w:rsidRPr="00B400C6">
              <w:rPr>
                <w:b/>
                <w:sz w:val="20"/>
                <w:lang w:val="ru-RU"/>
              </w:rPr>
              <w:t>з</w:t>
            </w:r>
            <w:r w:rsidRPr="00B400C6">
              <w:rPr>
                <w:b/>
                <w:sz w:val="20"/>
              </w:rPr>
              <w:t>а 2011 рік</w:t>
            </w:r>
          </w:p>
          <w:p w:rsidR="00B400C6" w:rsidRPr="00B400C6" w:rsidRDefault="00B400C6" w:rsidP="00B400C6">
            <w:pPr>
              <w:rPr>
                <w:rFonts w:ascii="Times New Roman" w:hAnsi="Times New Roman" w:cs="Times New Roman"/>
                <w:sz w:val="20"/>
                <w:szCs w:val="20"/>
              </w:rPr>
            </w:pPr>
            <w:r w:rsidRPr="00B400C6">
              <w:rPr>
                <w:rFonts w:ascii="Times New Roman" w:hAnsi="Times New Roman" w:cs="Times New Roman"/>
                <w:b/>
                <w:i/>
                <w:sz w:val="20"/>
                <w:szCs w:val="20"/>
              </w:rPr>
              <w:t>Власникам цінних паперів, керівництву емітента</w:t>
            </w:r>
          </w:p>
          <w:p w:rsidR="00B400C6" w:rsidRPr="00B400C6" w:rsidRDefault="00B400C6" w:rsidP="00B400C6">
            <w:pPr>
              <w:ind w:firstLine="708"/>
              <w:jc w:val="both"/>
              <w:rPr>
                <w:rFonts w:ascii="Times New Roman" w:hAnsi="Times New Roman" w:cs="Times New Roman"/>
                <w:sz w:val="20"/>
                <w:szCs w:val="20"/>
              </w:rPr>
            </w:pPr>
            <w:r w:rsidRPr="00B400C6">
              <w:rPr>
                <w:rFonts w:ascii="Times New Roman" w:hAnsi="Times New Roman" w:cs="Times New Roman"/>
                <w:sz w:val="20"/>
                <w:szCs w:val="20"/>
              </w:rPr>
              <w:t>Нами, приватною аудиторською фірмою «Олександр і К» (Свідоцтво АПУ № 2150 від 30.03.2001 р.), проведено аудит фінансової звітності Акціонерного товариства “Позняки-жил-буд”, що додається, якя включає: «Баланс» (Форма №1) станом на 31.12.2010 року, «Звіт про фінансові результати»  (Форма №2), «Звіт про рух грошових коштів» (Форма №3), «Звіт про власний капітал» (Форма № 4 ), «Примітки до річної фінансової звітності» (Форма №5)  за 2011 рік, що минув на зазначену дату, описання важливих аспектів облікової політики та інші пояснювальні примітки.</w:t>
            </w:r>
          </w:p>
          <w:p w:rsidR="00B400C6" w:rsidRPr="00B400C6" w:rsidRDefault="00B400C6" w:rsidP="00B400C6">
            <w:pPr>
              <w:ind w:left="360"/>
              <w:jc w:val="both"/>
              <w:rPr>
                <w:rFonts w:ascii="Times New Roman" w:hAnsi="Times New Roman" w:cs="Times New Roman"/>
                <w:i/>
                <w:sz w:val="20"/>
                <w:szCs w:val="20"/>
              </w:rPr>
            </w:pPr>
          </w:p>
          <w:p w:rsidR="00B400C6" w:rsidRPr="00B400C6" w:rsidRDefault="00B400C6" w:rsidP="00B400C6">
            <w:pPr>
              <w:jc w:val="both"/>
              <w:rPr>
                <w:rFonts w:ascii="Times New Roman" w:hAnsi="Times New Roman" w:cs="Times New Roman"/>
                <w:b/>
                <w:sz w:val="20"/>
                <w:szCs w:val="20"/>
              </w:rPr>
            </w:pPr>
            <w:r w:rsidRPr="00B400C6">
              <w:rPr>
                <w:rFonts w:ascii="Times New Roman" w:hAnsi="Times New Roman" w:cs="Times New Roman"/>
                <w:b/>
                <w:sz w:val="20"/>
                <w:szCs w:val="20"/>
              </w:rPr>
              <w:t>Основні відомості про емітента</w:t>
            </w:r>
          </w:p>
          <w:p w:rsidR="00B400C6" w:rsidRPr="00B400C6" w:rsidRDefault="00B400C6" w:rsidP="00B400C6">
            <w:pPr>
              <w:pStyle w:val="31"/>
              <w:spacing w:after="0"/>
              <w:jc w:val="both"/>
              <w:rPr>
                <w:sz w:val="20"/>
                <w:szCs w:val="20"/>
                <w:lang w:val="uk-UA"/>
              </w:rPr>
            </w:pPr>
            <w:r w:rsidRPr="00B400C6">
              <w:rPr>
                <w:sz w:val="20"/>
                <w:szCs w:val="20"/>
                <w:lang w:val="uk-UA"/>
              </w:rPr>
              <w:tab/>
              <w:t>Приватне акціонерне товариство “Позняки-жил-буд” створено згідно з рішенням засновників від 25.04.2002 та зареєстроване Дарницькою районною у місті Києві державною адміністрацією у відповідності до чинного законодавства 07 травня 2002 року.</w:t>
            </w:r>
          </w:p>
          <w:p w:rsidR="00B400C6" w:rsidRPr="00B400C6" w:rsidRDefault="00B400C6" w:rsidP="00B400C6">
            <w:pPr>
              <w:jc w:val="both"/>
              <w:rPr>
                <w:rFonts w:ascii="Times New Roman" w:hAnsi="Times New Roman" w:cs="Times New Roman"/>
                <w:sz w:val="20"/>
                <w:szCs w:val="20"/>
              </w:rPr>
            </w:pPr>
            <w:r w:rsidRPr="00B400C6">
              <w:rPr>
                <w:rFonts w:ascii="Times New Roman" w:hAnsi="Times New Roman" w:cs="Times New Roman"/>
                <w:sz w:val="20"/>
                <w:szCs w:val="20"/>
              </w:rPr>
              <w:tab/>
              <w:t xml:space="preserve">Останні реєстраційні зміни, пов’язані зі зміною найменування Товариства, проведені Дарницькою районною у місті Києві державною адміністрацією 15.10.2010. </w:t>
            </w:r>
          </w:p>
          <w:p w:rsidR="00B400C6" w:rsidRPr="00B400C6" w:rsidRDefault="00B400C6" w:rsidP="00B400C6">
            <w:pPr>
              <w:pStyle w:val="31"/>
              <w:spacing w:after="0"/>
              <w:jc w:val="both"/>
              <w:rPr>
                <w:sz w:val="20"/>
                <w:szCs w:val="20"/>
                <w:lang w:val="uk-UA"/>
              </w:rPr>
            </w:pPr>
            <w:r w:rsidRPr="00B400C6">
              <w:rPr>
                <w:sz w:val="20"/>
                <w:szCs w:val="20"/>
                <w:lang w:val="uk-UA"/>
              </w:rPr>
              <w:tab/>
              <w:t>Свідоцтво про державну реєстрацію – серія А01 №344857.</w:t>
            </w:r>
          </w:p>
          <w:p w:rsidR="00B400C6" w:rsidRPr="00B400C6" w:rsidRDefault="00B400C6" w:rsidP="00B400C6">
            <w:pPr>
              <w:ind w:firstLine="708"/>
              <w:jc w:val="both"/>
              <w:rPr>
                <w:rFonts w:ascii="Times New Roman" w:hAnsi="Times New Roman" w:cs="Times New Roman"/>
                <w:sz w:val="20"/>
                <w:szCs w:val="20"/>
              </w:rPr>
            </w:pPr>
            <w:r w:rsidRPr="00B400C6">
              <w:rPr>
                <w:rFonts w:ascii="Times New Roman" w:hAnsi="Times New Roman" w:cs="Times New Roman"/>
                <w:sz w:val="20"/>
                <w:szCs w:val="20"/>
              </w:rPr>
              <w:t>Ідентифікаційний код юридичної особи – 24089818.</w:t>
            </w:r>
          </w:p>
          <w:p w:rsidR="00B400C6" w:rsidRPr="00B400C6" w:rsidRDefault="00B400C6" w:rsidP="00B400C6">
            <w:pPr>
              <w:jc w:val="both"/>
              <w:rPr>
                <w:rFonts w:ascii="Times New Roman" w:hAnsi="Times New Roman" w:cs="Times New Roman"/>
                <w:sz w:val="20"/>
                <w:szCs w:val="20"/>
              </w:rPr>
            </w:pPr>
            <w:r w:rsidRPr="00B400C6">
              <w:rPr>
                <w:rFonts w:ascii="Times New Roman" w:hAnsi="Times New Roman" w:cs="Times New Roman"/>
                <w:sz w:val="20"/>
                <w:szCs w:val="20"/>
              </w:rPr>
              <w:tab/>
              <w:t xml:space="preserve">Місцезнаходження: 02068,  м. Київ, вул. Анни Ахматової, 3. </w:t>
            </w:r>
          </w:p>
          <w:p w:rsidR="00B400C6" w:rsidRPr="00B400C6" w:rsidRDefault="00B400C6" w:rsidP="00B400C6">
            <w:pPr>
              <w:ind w:firstLine="720"/>
              <w:jc w:val="both"/>
              <w:rPr>
                <w:rFonts w:ascii="Times New Roman" w:hAnsi="Times New Roman" w:cs="Times New Roman"/>
                <w:sz w:val="20"/>
                <w:szCs w:val="20"/>
              </w:rPr>
            </w:pPr>
            <w:r w:rsidRPr="00B400C6">
              <w:rPr>
                <w:rFonts w:ascii="Times New Roman" w:hAnsi="Times New Roman" w:cs="Times New Roman"/>
                <w:sz w:val="20"/>
                <w:szCs w:val="20"/>
              </w:rPr>
              <w:t>Основні види діяльності за КВЕД: 45.21.1 Будівництво будівель; 51.13.0 Посередництво в торгівлі деревиною та будівельними матеріалами; 51.53.2 Оптова торгівля будівельними матеріалами;</w:t>
            </w:r>
          </w:p>
          <w:p w:rsidR="00B400C6" w:rsidRPr="00B400C6" w:rsidRDefault="00B400C6" w:rsidP="00B400C6">
            <w:pPr>
              <w:ind w:firstLine="709"/>
              <w:jc w:val="both"/>
              <w:rPr>
                <w:rFonts w:ascii="Times New Roman" w:hAnsi="Times New Roman" w:cs="Times New Roman"/>
                <w:sz w:val="20"/>
                <w:szCs w:val="20"/>
              </w:rPr>
            </w:pPr>
            <w:r w:rsidRPr="00B400C6">
              <w:rPr>
                <w:rFonts w:ascii="Times New Roman" w:hAnsi="Times New Roman" w:cs="Times New Roman"/>
                <w:sz w:val="20"/>
                <w:szCs w:val="20"/>
              </w:rPr>
              <w:t xml:space="preserve">Для здійснення </w:t>
            </w:r>
            <w:r w:rsidRPr="00B400C6">
              <w:rPr>
                <w:rFonts w:ascii="Times New Roman" w:hAnsi="Times New Roman" w:cs="Times New Roman"/>
                <w:sz w:val="20"/>
                <w:szCs w:val="20"/>
                <w:u w:val="single"/>
              </w:rPr>
              <w:t>господарської діяльності у будівництві</w:t>
            </w:r>
            <w:r w:rsidRPr="00B400C6">
              <w:rPr>
                <w:rFonts w:ascii="Times New Roman" w:hAnsi="Times New Roman" w:cs="Times New Roman"/>
                <w:sz w:val="20"/>
                <w:szCs w:val="20"/>
              </w:rPr>
              <w:t xml:space="preserve"> (згідно з переліком) Товариство має ліцензію Державної архітектурно-будівельної інспекції України. Строк дії Ліцензії – з 29.09.2011 по 29.09.2016 р.</w:t>
            </w:r>
          </w:p>
          <w:p w:rsidR="00B400C6" w:rsidRPr="00B400C6" w:rsidRDefault="00B400C6" w:rsidP="00B400C6">
            <w:pPr>
              <w:ind w:firstLine="709"/>
              <w:jc w:val="both"/>
              <w:rPr>
                <w:rFonts w:ascii="Times New Roman" w:hAnsi="Times New Roman" w:cs="Times New Roman"/>
                <w:b/>
                <w:i/>
                <w:iCs/>
                <w:sz w:val="20"/>
                <w:szCs w:val="20"/>
              </w:rPr>
            </w:pPr>
            <w:r w:rsidRPr="00B400C6">
              <w:rPr>
                <w:rFonts w:ascii="Times New Roman" w:hAnsi="Times New Roman" w:cs="Times New Roman"/>
                <w:sz w:val="20"/>
                <w:szCs w:val="20"/>
              </w:rPr>
              <w:t>За станом на 31.12.2011 р. Товариство має зареєстровану філію – Кримська філія АТ «Позняки-жил-буд». Код за ЄДРПОУ – 33148360. Місцезнаходження: 98648, смт Нікіта, вул. Нікитський Ботанічний сад. Дата реєстрації 19.10.2004 р. Протягом звітного періоду гоподарської діяльності філія не здійснювала.</w:t>
            </w:r>
          </w:p>
          <w:p w:rsidR="00B400C6" w:rsidRPr="00B400C6" w:rsidRDefault="00B400C6" w:rsidP="00B400C6">
            <w:pPr>
              <w:shd w:val="clear" w:color="auto" w:fill="FFFFFF"/>
              <w:jc w:val="both"/>
              <w:outlineLvl w:val="0"/>
              <w:rPr>
                <w:rFonts w:ascii="Times New Roman" w:hAnsi="Times New Roman" w:cs="Times New Roman"/>
                <w:b/>
                <w:iCs/>
                <w:sz w:val="20"/>
                <w:szCs w:val="20"/>
              </w:rPr>
            </w:pPr>
            <w:r w:rsidRPr="00B400C6">
              <w:rPr>
                <w:rFonts w:ascii="Times New Roman" w:hAnsi="Times New Roman" w:cs="Times New Roman"/>
                <w:b/>
                <w:iCs/>
                <w:sz w:val="20"/>
                <w:szCs w:val="20"/>
              </w:rPr>
              <w:t>Відповідальність управлінського персоналу за фінансову звітність</w:t>
            </w:r>
          </w:p>
          <w:p w:rsidR="00B400C6" w:rsidRPr="00B400C6" w:rsidRDefault="00B400C6" w:rsidP="00B400C6">
            <w:pPr>
              <w:autoSpaceDE w:val="0"/>
              <w:autoSpaceDN w:val="0"/>
              <w:adjustRightInd w:val="0"/>
              <w:ind w:firstLine="748"/>
              <w:jc w:val="both"/>
              <w:rPr>
                <w:rFonts w:ascii="Times New Roman" w:hAnsi="Times New Roman" w:cs="Times New Roman"/>
                <w:sz w:val="20"/>
                <w:szCs w:val="20"/>
              </w:rPr>
            </w:pPr>
            <w:r w:rsidRPr="00B400C6">
              <w:rPr>
                <w:rFonts w:ascii="Times New Roman" w:hAnsi="Times New Roman" w:cs="Times New Roman"/>
                <w:sz w:val="20"/>
                <w:szCs w:val="20"/>
              </w:rPr>
              <w:t xml:space="preserve">Управлінський персонал несе відповідальність за складання й достовірне подання цієї фінансової інформації відповідно до вимог Закону України «Про бухгалтерський облік і фінансову звітність в Україні» від 16.07.99р. </w:t>
            </w:r>
            <w:r w:rsidRPr="00B400C6">
              <w:rPr>
                <w:rFonts w:ascii="Times New Roman" w:hAnsi="Times New Roman" w:cs="Times New Roman"/>
                <w:spacing w:val="-4"/>
                <w:sz w:val="20"/>
                <w:szCs w:val="20"/>
              </w:rPr>
              <w:t xml:space="preserve">№ 996-ХГУ </w:t>
            </w:r>
            <w:r w:rsidRPr="00B400C6">
              <w:rPr>
                <w:rFonts w:ascii="Times New Roman" w:hAnsi="Times New Roman" w:cs="Times New Roman"/>
                <w:sz w:val="20"/>
                <w:szCs w:val="20"/>
              </w:rPr>
              <w:t xml:space="preserve">та національних Положень (стандартів) бухгалтерського обліку, та за такий внутрішній контроль, який управлінський персонал визначає потрібним для того, щоб забезпечити складання фінансової звітності, що не містить суттєвих викривлень унаслідок шахрайства або помилки. </w:t>
            </w:r>
          </w:p>
          <w:p w:rsidR="00B400C6" w:rsidRPr="00B400C6" w:rsidRDefault="00B400C6" w:rsidP="00B400C6">
            <w:pPr>
              <w:autoSpaceDE w:val="0"/>
              <w:autoSpaceDN w:val="0"/>
              <w:adjustRightInd w:val="0"/>
              <w:ind w:firstLine="748"/>
              <w:jc w:val="both"/>
              <w:rPr>
                <w:rFonts w:ascii="Times New Roman" w:hAnsi="Times New Roman" w:cs="Times New Roman"/>
                <w:sz w:val="20"/>
                <w:szCs w:val="20"/>
              </w:rPr>
            </w:pPr>
            <w:r w:rsidRPr="00B400C6">
              <w:rPr>
                <w:rFonts w:ascii="Times New Roman" w:hAnsi="Times New Roman" w:cs="Times New Roman"/>
                <w:sz w:val="20"/>
                <w:szCs w:val="20"/>
              </w:rPr>
              <w:t>Інформація, що міститься у цьому звіті, базується на даних бухгалтерського обліку, звітності та документах АТ “Позняки-жил-буд”, що були надані аудитору керівниками та працівниками Товариства, яка вважається надійною і достовірною.</w:t>
            </w:r>
          </w:p>
          <w:p w:rsidR="00B400C6" w:rsidRPr="00B400C6" w:rsidRDefault="00B400C6" w:rsidP="00B400C6">
            <w:pPr>
              <w:jc w:val="both"/>
              <w:rPr>
                <w:rFonts w:ascii="Times New Roman" w:hAnsi="Times New Roman" w:cs="Times New Roman"/>
                <w:sz w:val="20"/>
                <w:szCs w:val="20"/>
              </w:rPr>
            </w:pPr>
          </w:p>
          <w:p w:rsidR="00B400C6" w:rsidRPr="00B400C6" w:rsidRDefault="00B400C6" w:rsidP="00B400C6">
            <w:pPr>
              <w:shd w:val="clear" w:color="auto" w:fill="FFFFFF"/>
              <w:jc w:val="both"/>
              <w:outlineLvl w:val="0"/>
              <w:rPr>
                <w:rFonts w:ascii="Times New Roman" w:hAnsi="Times New Roman" w:cs="Times New Roman"/>
                <w:b/>
                <w:sz w:val="20"/>
                <w:szCs w:val="20"/>
              </w:rPr>
            </w:pPr>
            <w:r w:rsidRPr="00B400C6">
              <w:rPr>
                <w:rFonts w:ascii="Times New Roman" w:hAnsi="Times New Roman" w:cs="Times New Roman"/>
                <w:b/>
                <w:iCs/>
                <w:spacing w:val="-3"/>
                <w:sz w:val="20"/>
                <w:szCs w:val="20"/>
              </w:rPr>
              <w:t>Відповідальність аудитора</w:t>
            </w:r>
          </w:p>
          <w:p w:rsidR="00B400C6" w:rsidRPr="00B400C6" w:rsidRDefault="00B400C6" w:rsidP="00B400C6">
            <w:pPr>
              <w:pStyle w:val="ab"/>
              <w:spacing w:after="0"/>
              <w:jc w:val="both"/>
              <w:rPr>
                <w:lang w:val="uk-UA"/>
              </w:rPr>
            </w:pPr>
            <w:r w:rsidRPr="00B400C6">
              <w:rPr>
                <w:b/>
                <w:lang w:val="uk-UA"/>
              </w:rPr>
              <w:tab/>
            </w:r>
            <w:r w:rsidRPr="00B400C6">
              <w:rPr>
                <w:lang w:val="uk-UA"/>
              </w:rPr>
              <w:t>Ми несемо відповідальність за висловлення неупередженої думки на підставі проведеної аудиторської перевірки згідно умов договору надання аудиторських послуг від 19 березня 2012 року № 06/12 між ПАФ «Олександр і К» та АТ «Позняки-жил-буд».</w:t>
            </w:r>
          </w:p>
          <w:p w:rsidR="00B400C6" w:rsidRPr="00B400C6" w:rsidRDefault="00B400C6" w:rsidP="00B400C6">
            <w:pPr>
              <w:pStyle w:val="ab"/>
              <w:spacing w:after="0"/>
              <w:ind w:firstLine="708"/>
              <w:jc w:val="both"/>
              <w:rPr>
                <w:lang w:val="uk-UA"/>
              </w:rPr>
            </w:pPr>
            <w:r w:rsidRPr="00B400C6">
              <w:rPr>
                <w:lang w:val="uk-UA"/>
              </w:rPr>
              <w:t>Ми провели нашу перевірку у відповідності до стандартів аудиту та етики Міжнародної федерації бухгалтерів (МСА), прийнятих в якості Національних, зокрема відповідно до стандартів</w:t>
            </w:r>
            <w:r w:rsidRPr="00EF4321">
              <w:rPr>
                <w:lang w:val="uk-UA"/>
              </w:rPr>
              <w:t xml:space="preserve"> </w:t>
            </w:r>
            <w:r w:rsidRPr="00B400C6">
              <w:rPr>
                <w:lang w:val="uk-UA"/>
              </w:rPr>
              <w:t xml:space="preserve">700 "Формулювання думки та надання звіту щодо фінансової звітності", МСА </w:t>
            </w:r>
            <w:r w:rsidRPr="00B400C6">
              <w:rPr>
                <w:spacing w:val="2"/>
                <w:lang w:val="uk-UA"/>
              </w:rPr>
              <w:t xml:space="preserve">705 «Модифікації думки у звіті незалежного аудитора» </w:t>
            </w:r>
            <w:r w:rsidRPr="00B400C6">
              <w:rPr>
                <w:lang w:val="uk-UA"/>
              </w:rPr>
              <w:t>МСА 706 "Пояснювальні параграфи та параграфи з інших питань у звіті незалежного аудитора".</w:t>
            </w:r>
          </w:p>
          <w:p w:rsidR="00B400C6" w:rsidRPr="00B400C6" w:rsidRDefault="00B400C6" w:rsidP="00B400C6">
            <w:pPr>
              <w:ind w:firstLine="709"/>
              <w:jc w:val="both"/>
              <w:rPr>
                <w:rFonts w:ascii="Times New Roman" w:hAnsi="Times New Roman" w:cs="Times New Roman"/>
                <w:sz w:val="20"/>
                <w:szCs w:val="20"/>
              </w:rPr>
            </w:pPr>
            <w:r w:rsidRPr="00B400C6">
              <w:rPr>
                <w:rFonts w:ascii="Times New Roman" w:hAnsi="Times New Roman" w:cs="Times New Roman"/>
                <w:sz w:val="20"/>
                <w:szCs w:val="20"/>
              </w:rPr>
              <w:t xml:space="preserve">Ці стандарти вимагають від аудитора дотримання етичних вимог та відповідного планування і виконання </w:t>
            </w:r>
            <w:r w:rsidRPr="00B400C6">
              <w:rPr>
                <w:rFonts w:ascii="Times New Roman" w:hAnsi="Times New Roman" w:cs="Times New Roman"/>
                <w:sz w:val="20"/>
                <w:szCs w:val="20"/>
              </w:rPr>
              <w:lastRenderedPageBreak/>
              <w:t xml:space="preserve">аудиту для отримання достатньої впевненості, що фінансові звіти не містять суттєвих викривлень. </w:t>
            </w:r>
          </w:p>
          <w:p w:rsidR="00B400C6" w:rsidRPr="00B400C6" w:rsidRDefault="00B400C6" w:rsidP="00B400C6">
            <w:pPr>
              <w:ind w:firstLine="709"/>
              <w:jc w:val="both"/>
              <w:rPr>
                <w:rFonts w:ascii="Times New Roman" w:hAnsi="Times New Roman" w:cs="Times New Roman"/>
                <w:sz w:val="20"/>
                <w:szCs w:val="20"/>
              </w:rPr>
            </w:pPr>
            <w:r w:rsidRPr="00B400C6">
              <w:rPr>
                <w:rFonts w:ascii="Times New Roman" w:hAnsi="Times New Roman" w:cs="Times New Roman"/>
                <w:sz w:val="20"/>
                <w:szCs w:val="20"/>
              </w:rPr>
              <w:t xml:space="preserve">Аудит включає виконання певних аудиторських процедур , вибір яких залежить від судження аудитора, для одержання аудиторських доказів, які підтверджують суми й розкриття інформації у фінансових звітах. Аудиторська перевірка включає також оцінку відповідності використаної облікової політики, коректності облікових оцінок управлінського персоналу та загального представлення фінансових звітів. </w:t>
            </w:r>
          </w:p>
          <w:p w:rsidR="00B400C6" w:rsidRPr="00B400C6" w:rsidRDefault="00B400C6" w:rsidP="00B400C6">
            <w:pPr>
              <w:ind w:right="-65" w:firstLine="708"/>
              <w:jc w:val="both"/>
              <w:rPr>
                <w:rFonts w:ascii="Times New Roman" w:hAnsi="Times New Roman" w:cs="Times New Roman"/>
                <w:color w:val="000000"/>
                <w:sz w:val="20"/>
                <w:szCs w:val="20"/>
              </w:rPr>
            </w:pPr>
            <w:r w:rsidRPr="00B400C6">
              <w:rPr>
                <w:rFonts w:ascii="Times New Roman" w:hAnsi="Times New Roman" w:cs="Times New Roman"/>
                <w:color w:val="000000"/>
                <w:sz w:val="20"/>
                <w:szCs w:val="20"/>
              </w:rPr>
              <w:t xml:space="preserve">Аудит проведено з урахуванням: </w:t>
            </w:r>
          </w:p>
          <w:p w:rsidR="00B400C6" w:rsidRPr="00B400C6" w:rsidRDefault="00B400C6" w:rsidP="00B400C6">
            <w:pPr>
              <w:ind w:right="-65"/>
              <w:jc w:val="both"/>
              <w:rPr>
                <w:rFonts w:ascii="Times New Roman" w:hAnsi="Times New Roman" w:cs="Times New Roman"/>
                <w:sz w:val="20"/>
                <w:szCs w:val="20"/>
              </w:rPr>
            </w:pPr>
            <w:r w:rsidRPr="00B400C6">
              <w:rPr>
                <w:rFonts w:ascii="Times New Roman" w:hAnsi="Times New Roman" w:cs="Times New Roman"/>
                <w:color w:val="000000"/>
                <w:sz w:val="20"/>
                <w:szCs w:val="20"/>
              </w:rPr>
              <w:t xml:space="preserve">- </w:t>
            </w:r>
            <w:r w:rsidRPr="00B400C6">
              <w:rPr>
                <w:rFonts w:ascii="Times New Roman" w:hAnsi="Times New Roman" w:cs="Times New Roman"/>
                <w:bCs/>
                <w:color w:val="000000"/>
                <w:sz w:val="20"/>
                <w:szCs w:val="20"/>
              </w:rPr>
              <w:t xml:space="preserve">вимог до аудиторського висновку при розкритті інформації емітентами цінних паперів, </w:t>
            </w:r>
            <w:r w:rsidRPr="00B400C6">
              <w:rPr>
                <w:rFonts w:ascii="Times New Roman" w:hAnsi="Times New Roman" w:cs="Times New Roman"/>
                <w:sz w:val="20"/>
                <w:szCs w:val="20"/>
              </w:rPr>
              <w:t>затвердженими рішенням ДКЦПФР № 1360 від 29.09.2011 р.;</w:t>
            </w:r>
          </w:p>
          <w:p w:rsidR="00B400C6" w:rsidRPr="00B400C6" w:rsidRDefault="00B400C6" w:rsidP="00B400C6">
            <w:pPr>
              <w:ind w:right="-65"/>
              <w:jc w:val="both"/>
              <w:rPr>
                <w:rFonts w:ascii="Times New Roman" w:hAnsi="Times New Roman" w:cs="Times New Roman"/>
                <w:iCs/>
                <w:sz w:val="20"/>
                <w:szCs w:val="20"/>
              </w:rPr>
            </w:pPr>
            <w:r w:rsidRPr="00B400C6">
              <w:rPr>
                <w:rFonts w:ascii="Times New Roman" w:hAnsi="Times New Roman" w:cs="Times New Roman"/>
                <w:color w:val="000000"/>
                <w:sz w:val="20"/>
                <w:szCs w:val="20"/>
              </w:rPr>
              <w:t xml:space="preserve">- вимог Положення щодо </w:t>
            </w:r>
            <w:r w:rsidRPr="00B400C6">
              <w:rPr>
                <w:rFonts w:ascii="Times New Roman" w:hAnsi="Times New Roman" w:cs="Times New Roman"/>
                <w:bCs/>
                <w:color w:val="000000"/>
                <w:sz w:val="20"/>
                <w:szCs w:val="20"/>
              </w:rPr>
              <w:t xml:space="preserve">підготовки аудиторських висновків, </w:t>
            </w:r>
            <w:r w:rsidRPr="00B400C6">
              <w:rPr>
                <w:rFonts w:ascii="Times New Roman" w:hAnsi="Times New Roman" w:cs="Times New Roman"/>
                <w:color w:val="000000"/>
                <w:sz w:val="20"/>
                <w:szCs w:val="20"/>
                <w:shd w:val="clear" w:color="auto" w:fill="FFFFFF"/>
              </w:rPr>
              <w:t>які подаються</w:t>
            </w:r>
            <w:r w:rsidRPr="00B400C6">
              <w:rPr>
                <w:rStyle w:val="apple-converted-space"/>
                <w:rFonts w:ascii="Times New Roman" w:hAnsi="Times New Roman" w:cs="Times New Roman"/>
                <w:color w:val="000000"/>
                <w:sz w:val="20"/>
                <w:szCs w:val="20"/>
                <w:shd w:val="clear" w:color="auto" w:fill="FFFFFF"/>
              </w:rPr>
              <w:t> до Державної комісії з цінних паперів та фондового ринку при розкритті інформації емітентами та професійними учасниками фондового ринку (</w:t>
            </w:r>
            <w:r w:rsidRPr="00B400C6">
              <w:rPr>
                <w:rFonts w:ascii="Times New Roman" w:hAnsi="Times New Roman" w:cs="Times New Roman"/>
                <w:bCs/>
                <w:color w:val="000000"/>
                <w:sz w:val="20"/>
                <w:szCs w:val="20"/>
              </w:rPr>
              <w:t>при реєстрації випуску цінних паперів)</w:t>
            </w:r>
            <w:r w:rsidRPr="00B400C6">
              <w:rPr>
                <w:rStyle w:val="apple-converted-space"/>
                <w:rFonts w:ascii="Times New Roman" w:hAnsi="Times New Roman" w:cs="Times New Roman"/>
                <w:color w:val="000000"/>
                <w:sz w:val="20"/>
                <w:szCs w:val="20"/>
                <w:shd w:val="clear" w:color="auto" w:fill="FFFFFF"/>
              </w:rPr>
              <w:t>,</w:t>
            </w:r>
            <w:r w:rsidRPr="00B400C6">
              <w:rPr>
                <w:rFonts w:ascii="Times New Roman" w:hAnsi="Times New Roman" w:cs="Times New Roman"/>
                <w:sz w:val="20"/>
                <w:szCs w:val="20"/>
              </w:rPr>
              <w:t xml:space="preserve"> затвердженим рішенням ДКЦПФР № 1528 від 19.12.2006 р</w:t>
            </w:r>
          </w:p>
          <w:p w:rsidR="00B400C6" w:rsidRPr="00B400C6" w:rsidRDefault="00B400C6" w:rsidP="00B400C6">
            <w:pPr>
              <w:autoSpaceDE w:val="0"/>
              <w:autoSpaceDN w:val="0"/>
              <w:adjustRightInd w:val="0"/>
              <w:spacing w:before="120"/>
              <w:ind w:firstLine="709"/>
              <w:jc w:val="both"/>
              <w:rPr>
                <w:rFonts w:ascii="Times New Roman" w:hAnsi="Times New Roman" w:cs="Times New Roman"/>
                <w:b/>
                <w:i/>
                <w:sz w:val="20"/>
                <w:szCs w:val="20"/>
              </w:rPr>
            </w:pPr>
            <w:r w:rsidRPr="00B400C6">
              <w:rPr>
                <w:rFonts w:ascii="Times New Roman" w:hAnsi="Times New Roman" w:cs="Times New Roman"/>
                <w:b/>
                <w:i/>
                <w:sz w:val="20"/>
                <w:szCs w:val="20"/>
              </w:rPr>
              <w:t>Аудитор вважає, що отримані аудиторські докази є достатньою та відповідною основою для висловлення аудиторської думки</w:t>
            </w:r>
            <w:r w:rsidRPr="00B400C6">
              <w:rPr>
                <w:rFonts w:ascii="Times New Roman" w:hAnsi="Times New Roman" w:cs="Times New Roman"/>
                <w:b/>
                <w:i/>
                <w:spacing w:val="-8"/>
                <w:sz w:val="20"/>
                <w:szCs w:val="20"/>
              </w:rPr>
              <w:t xml:space="preserve"> щодо фінансової звітності</w:t>
            </w:r>
            <w:r w:rsidRPr="00B400C6">
              <w:rPr>
                <w:rFonts w:ascii="Times New Roman" w:hAnsi="Times New Roman" w:cs="Times New Roman"/>
                <w:sz w:val="20"/>
                <w:szCs w:val="20"/>
              </w:rPr>
              <w:t xml:space="preserve"> </w:t>
            </w:r>
            <w:r w:rsidRPr="00B400C6">
              <w:rPr>
                <w:rFonts w:ascii="Times New Roman" w:hAnsi="Times New Roman" w:cs="Times New Roman"/>
                <w:b/>
                <w:i/>
                <w:sz w:val="20"/>
                <w:szCs w:val="20"/>
              </w:rPr>
              <w:t>АТ “Позняки-жил-буд”.</w:t>
            </w:r>
          </w:p>
          <w:p w:rsidR="00B400C6" w:rsidRPr="00B400C6" w:rsidRDefault="00B400C6" w:rsidP="00B400C6">
            <w:pPr>
              <w:ind w:firstLine="714"/>
              <w:rPr>
                <w:rFonts w:ascii="Times New Roman" w:hAnsi="Times New Roman" w:cs="Times New Roman"/>
                <w:b/>
                <w:sz w:val="20"/>
                <w:szCs w:val="20"/>
              </w:rPr>
            </w:pPr>
          </w:p>
          <w:p w:rsidR="00B400C6" w:rsidRPr="00B400C6" w:rsidRDefault="00B400C6" w:rsidP="00B400C6">
            <w:pPr>
              <w:pStyle w:val="2"/>
              <w:spacing w:after="0" w:line="240" w:lineRule="auto"/>
              <w:ind w:left="0"/>
              <w:outlineLvl w:val="0"/>
              <w:rPr>
                <w:b/>
              </w:rPr>
            </w:pPr>
            <w:r w:rsidRPr="00B400C6">
              <w:rPr>
                <w:b/>
              </w:rPr>
              <w:t>Обставини модифікації аудиторської думки</w:t>
            </w:r>
          </w:p>
          <w:p w:rsidR="00B400C6" w:rsidRPr="00B400C6" w:rsidRDefault="00B400C6" w:rsidP="00B400C6">
            <w:pPr>
              <w:ind w:firstLine="708"/>
              <w:jc w:val="both"/>
              <w:rPr>
                <w:rFonts w:ascii="Times New Roman" w:hAnsi="Times New Roman" w:cs="Times New Roman"/>
                <w:b/>
                <w:sz w:val="20"/>
                <w:szCs w:val="20"/>
              </w:rPr>
            </w:pPr>
            <w:r w:rsidRPr="00B400C6">
              <w:rPr>
                <w:rFonts w:ascii="Times New Roman" w:hAnsi="Times New Roman" w:cs="Times New Roman"/>
                <w:sz w:val="20"/>
                <w:szCs w:val="20"/>
              </w:rPr>
              <w:t xml:space="preserve">У зв’язку з неможливістю отримання достатніх і незалежних аудиторських доказів внаслідок обмеження обсягу аудиту, що виникли в результаті обставин характеру та графіку роботи аудитора, а саме - </w:t>
            </w:r>
            <w:r w:rsidRPr="00B400C6">
              <w:rPr>
                <w:rFonts w:ascii="Times New Roman" w:hAnsi="Times New Roman" w:cs="Times New Roman"/>
                <w:sz w:val="20"/>
                <w:szCs w:val="20"/>
                <w:u w:val="single"/>
              </w:rPr>
              <w:t xml:space="preserve">ми не спостерігали за інвентаризацією </w:t>
            </w:r>
            <w:r w:rsidRPr="00B400C6">
              <w:rPr>
                <w:rFonts w:ascii="Times New Roman" w:hAnsi="Times New Roman" w:cs="Times New Roman"/>
                <w:sz w:val="20"/>
                <w:szCs w:val="20"/>
              </w:rPr>
              <w:t xml:space="preserve">необоротних та оборотних активів оскільки ця дата передувала призначенню аудитором Товариства, ми не можемо дати висновок по вказаним моментам. Через характер облікових основних засобів та матеріальних цінностей ми не мали змоги підтвердити кількісні показники іншими аудиторськими процедурами, що не дає можливості надати кількісне визначення фінансового впливу стосовно викривлення витрат, чистого прибутку та нерозподіленого прибутку. </w:t>
            </w:r>
          </w:p>
          <w:p w:rsidR="00B400C6" w:rsidRPr="00B400C6" w:rsidRDefault="00B400C6" w:rsidP="00B400C6">
            <w:pPr>
              <w:rPr>
                <w:rFonts w:ascii="Times New Roman" w:hAnsi="Times New Roman" w:cs="Times New Roman"/>
                <w:b/>
                <w:sz w:val="20"/>
                <w:szCs w:val="20"/>
              </w:rPr>
            </w:pPr>
          </w:p>
          <w:p w:rsidR="00B400C6" w:rsidRPr="00B400C6" w:rsidRDefault="00B400C6" w:rsidP="00B400C6">
            <w:pPr>
              <w:pStyle w:val="2"/>
              <w:spacing w:after="0" w:line="240" w:lineRule="auto"/>
              <w:ind w:left="-77"/>
              <w:rPr>
                <w:b/>
              </w:rPr>
            </w:pPr>
            <w:r w:rsidRPr="00B400C6">
              <w:rPr>
                <w:b/>
              </w:rPr>
              <w:t>Умовно-позитивна думка аудитора</w:t>
            </w:r>
          </w:p>
          <w:p w:rsidR="00B400C6" w:rsidRPr="00B400C6" w:rsidRDefault="00B400C6" w:rsidP="00B400C6">
            <w:pPr>
              <w:pStyle w:val="21"/>
              <w:spacing w:before="0"/>
              <w:rPr>
                <w:b/>
                <w:i/>
                <w:sz w:val="20"/>
                <w:szCs w:val="20"/>
              </w:rPr>
            </w:pPr>
            <w:r w:rsidRPr="00B400C6">
              <w:rPr>
                <w:sz w:val="20"/>
                <w:szCs w:val="20"/>
              </w:rPr>
              <w:t xml:space="preserve">На думку аудитора, </w:t>
            </w:r>
            <w:r w:rsidRPr="00B400C6">
              <w:rPr>
                <w:b/>
                <w:i/>
                <w:sz w:val="20"/>
                <w:szCs w:val="20"/>
              </w:rPr>
              <w:t>за винятком впливу визначених обмежень</w:t>
            </w:r>
            <w:r w:rsidRPr="00B400C6">
              <w:rPr>
                <w:sz w:val="20"/>
                <w:szCs w:val="20"/>
              </w:rPr>
              <w:t xml:space="preserve">, повний комплект фінансової звітності Товариства у складі «Баланс» (Форма №1) станом на 31.12.2010 року, «Звіт про фінансові результати»  (Форма №2), «Звіт про рух грошових коштів» (Форма №3), «Звіт про власний капітал» (Форма №4), «Примітки до річної фінансової звітності» (Форма №5) за 2011 рік </w:t>
            </w:r>
            <w:r w:rsidRPr="00B400C6">
              <w:rPr>
                <w:b/>
                <w:i/>
                <w:sz w:val="20"/>
                <w:szCs w:val="20"/>
              </w:rPr>
              <w:t>в усіх суттєвих аспектах достовірно та повно відображають фінансовий стан</w:t>
            </w:r>
            <w:r w:rsidRPr="00B400C6">
              <w:rPr>
                <w:sz w:val="20"/>
                <w:szCs w:val="20"/>
              </w:rPr>
              <w:t xml:space="preserve"> </w:t>
            </w:r>
            <w:r w:rsidRPr="00B400C6">
              <w:rPr>
                <w:b/>
                <w:sz w:val="20"/>
                <w:szCs w:val="20"/>
              </w:rPr>
              <w:t>АТ „Позняки-жил-буд”</w:t>
            </w:r>
            <w:r w:rsidRPr="00B400C6">
              <w:rPr>
                <w:sz w:val="20"/>
                <w:szCs w:val="20"/>
              </w:rPr>
              <w:t xml:space="preserve"> </w:t>
            </w:r>
            <w:r w:rsidRPr="00B400C6">
              <w:rPr>
                <w:b/>
                <w:sz w:val="20"/>
                <w:szCs w:val="20"/>
              </w:rPr>
              <w:t>на 31.12.2011 року</w:t>
            </w:r>
            <w:r w:rsidRPr="00B400C6">
              <w:rPr>
                <w:sz w:val="20"/>
                <w:szCs w:val="20"/>
              </w:rPr>
              <w:t xml:space="preserve"> </w:t>
            </w:r>
            <w:r w:rsidRPr="00B400C6">
              <w:rPr>
                <w:b/>
                <w:i/>
                <w:sz w:val="20"/>
                <w:szCs w:val="20"/>
              </w:rPr>
              <w:t>та його фінансові результати, рух грошових коштів, рух власного капіталу за 2011 рік</w:t>
            </w:r>
            <w:r w:rsidRPr="00B400C6">
              <w:rPr>
                <w:sz w:val="20"/>
                <w:szCs w:val="20"/>
              </w:rPr>
              <w:t xml:space="preserve">, </w:t>
            </w:r>
            <w:r w:rsidRPr="00B400C6">
              <w:rPr>
                <w:b/>
                <w:i/>
                <w:sz w:val="20"/>
                <w:szCs w:val="20"/>
              </w:rPr>
              <w:t xml:space="preserve">що минув на зазначену дату, відповідно до вимог Положень (стандартів) бухгалтерського обліку </w:t>
            </w:r>
            <w:r w:rsidRPr="00B400C6">
              <w:rPr>
                <w:b/>
                <w:i/>
                <w:spacing w:val="-4"/>
                <w:sz w:val="20"/>
                <w:szCs w:val="20"/>
              </w:rPr>
              <w:t>П(с)БО</w:t>
            </w:r>
            <w:r w:rsidRPr="00B400C6">
              <w:rPr>
                <w:b/>
                <w:i/>
                <w:sz w:val="20"/>
                <w:szCs w:val="20"/>
              </w:rPr>
              <w:t>, які чинні в Україні на дату балансу.</w:t>
            </w:r>
          </w:p>
          <w:p w:rsidR="00B400C6" w:rsidRPr="00B400C6" w:rsidRDefault="00B400C6" w:rsidP="00B400C6">
            <w:pPr>
              <w:pStyle w:val="21"/>
              <w:rPr>
                <w:b/>
                <w:sz w:val="20"/>
                <w:szCs w:val="20"/>
              </w:rPr>
            </w:pPr>
            <w:r w:rsidRPr="00B400C6">
              <w:rPr>
                <w:sz w:val="20"/>
                <w:szCs w:val="20"/>
              </w:rPr>
              <w:t xml:space="preserve">Згідно отриманих аудиторськіх доказів </w:t>
            </w:r>
            <w:r w:rsidRPr="00B400C6">
              <w:rPr>
                <w:b/>
                <w:sz w:val="20"/>
                <w:szCs w:val="20"/>
              </w:rPr>
              <w:t>Статутний капітал</w:t>
            </w:r>
            <w:r w:rsidRPr="00B400C6">
              <w:rPr>
                <w:sz w:val="20"/>
                <w:szCs w:val="20"/>
              </w:rPr>
              <w:t xml:space="preserve"> АТ “Позняки-жил-буд” в сумі </w:t>
            </w:r>
            <w:r w:rsidRPr="00B400C6">
              <w:rPr>
                <w:b/>
                <w:sz w:val="20"/>
                <w:szCs w:val="20"/>
              </w:rPr>
              <w:t>175 тис.грн</w:t>
            </w:r>
            <w:r w:rsidRPr="00B400C6">
              <w:rPr>
                <w:sz w:val="20"/>
                <w:szCs w:val="20"/>
              </w:rPr>
              <w:t xml:space="preserve">. за станом на звітну дату 31.12.2011 р. </w:t>
            </w:r>
            <w:r w:rsidRPr="00B400C6">
              <w:rPr>
                <w:b/>
                <w:i/>
                <w:sz w:val="20"/>
                <w:szCs w:val="20"/>
              </w:rPr>
              <w:t>сформований повністю на 100% і відповідає зареєстрованим установчим документам.</w:t>
            </w:r>
          </w:p>
          <w:p w:rsidR="00B400C6" w:rsidRPr="00B400C6" w:rsidRDefault="00B400C6" w:rsidP="00B400C6">
            <w:pPr>
              <w:jc w:val="both"/>
              <w:rPr>
                <w:rFonts w:ascii="Times New Roman" w:hAnsi="Times New Roman" w:cs="Times New Roman"/>
                <w:b/>
                <w:i/>
                <w:sz w:val="20"/>
                <w:szCs w:val="20"/>
              </w:rPr>
            </w:pPr>
          </w:p>
          <w:p w:rsidR="00B400C6" w:rsidRPr="00B400C6" w:rsidRDefault="00B400C6" w:rsidP="00B400C6">
            <w:pPr>
              <w:jc w:val="both"/>
              <w:rPr>
                <w:rFonts w:ascii="Times New Roman" w:hAnsi="Times New Roman" w:cs="Times New Roman"/>
                <w:b/>
                <w:sz w:val="20"/>
                <w:szCs w:val="20"/>
              </w:rPr>
            </w:pPr>
            <w:r w:rsidRPr="00B400C6">
              <w:rPr>
                <w:rFonts w:ascii="Times New Roman" w:hAnsi="Times New Roman" w:cs="Times New Roman"/>
                <w:b/>
                <w:sz w:val="20"/>
                <w:szCs w:val="20"/>
              </w:rPr>
              <w:t>Інші обов’язки стосовно надання висновку</w:t>
            </w:r>
          </w:p>
          <w:p w:rsidR="00B400C6" w:rsidRPr="00B400C6" w:rsidRDefault="00B400C6" w:rsidP="00B400C6">
            <w:pPr>
              <w:pStyle w:val="2"/>
              <w:spacing w:after="0" w:line="240" w:lineRule="auto"/>
              <w:ind w:left="0" w:firstLine="708"/>
              <w:jc w:val="both"/>
              <w:outlineLvl w:val="0"/>
              <w:rPr>
                <w:bCs/>
                <w:color w:val="000000"/>
                <w:lang w:val="uk-UA"/>
              </w:rPr>
            </w:pPr>
            <w:r w:rsidRPr="00B400C6">
              <w:rPr>
                <w:lang w:val="uk-UA"/>
              </w:rPr>
              <w:t xml:space="preserve">Відповідно з Вимогами до аудиторського висновку </w:t>
            </w:r>
            <w:r w:rsidRPr="00B400C6">
              <w:rPr>
                <w:bCs/>
                <w:color w:val="000000"/>
                <w:lang w:val="uk-UA"/>
              </w:rPr>
              <w:t>при розкритті інформації емітентами цінних паперів</w:t>
            </w:r>
            <w:r w:rsidRPr="00B400C6">
              <w:rPr>
                <w:lang w:val="uk-UA"/>
              </w:rPr>
              <w:t xml:space="preserve"> надаємо додаткову розширену думку стосовно визначених питань:</w:t>
            </w:r>
          </w:p>
          <w:p w:rsidR="00B400C6" w:rsidRPr="00B400C6" w:rsidRDefault="00B400C6" w:rsidP="00B400C6">
            <w:pPr>
              <w:numPr>
                <w:ilvl w:val="0"/>
                <w:numId w:val="5"/>
              </w:numPr>
              <w:spacing w:after="0" w:line="240" w:lineRule="auto"/>
              <w:ind w:left="426"/>
              <w:jc w:val="both"/>
              <w:outlineLvl w:val="0"/>
              <w:rPr>
                <w:rFonts w:ascii="Times New Roman" w:hAnsi="Times New Roman" w:cs="Times New Roman"/>
                <w:sz w:val="20"/>
                <w:szCs w:val="20"/>
              </w:rPr>
            </w:pPr>
            <w:r w:rsidRPr="00B400C6">
              <w:rPr>
                <w:rFonts w:ascii="Times New Roman" w:hAnsi="Times New Roman" w:cs="Times New Roman"/>
                <w:sz w:val="20"/>
                <w:szCs w:val="20"/>
              </w:rPr>
              <w:t xml:space="preserve">Вартість чистих активів відповідає вимогам чинного законодавства (частина четверта статті 155 Цивільного кодексу України), є більшою від Статутного капіталу а саме: </w:t>
            </w:r>
          </w:p>
          <w:p w:rsidR="00B400C6" w:rsidRPr="00B400C6" w:rsidRDefault="00B400C6" w:rsidP="00B400C6">
            <w:pPr>
              <w:ind w:left="426"/>
              <w:jc w:val="both"/>
              <w:outlineLvl w:val="0"/>
              <w:rPr>
                <w:rFonts w:ascii="Times New Roman" w:hAnsi="Times New Roman" w:cs="Times New Roman"/>
                <w:sz w:val="20"/>
                <w:szCs w:val="20"/>
              </w:rPr>
            </w:pPr>
            <w:r w:rsidRPr="00B400C6">
              <w:rPr>
                <w:rFonts w:ascii="Times New Roman" w:hAnsi="Times New Roman" w:cs="Times New Roman"/>
                <w:sz w:val="20"/>
                <w:szCs w:val="20"/>
              </w:rPr>
              <w:t>9203 тис.грн. &gt; 175 тис.грн;</w:t>
            </w:r>
          </w:p>
          <w:p w:rsidR="00B400C6" w:rsidRPr="00B400C6" w:rsidRDefault="00B400C6" w:rsidP="00B400C6">
            <w:pPr>
              <w:numPr>
                <w:ilvl w:val="0"/>
                <w:numId w:val="5"/>
              </w:numPr>
              <w:spacing w:after="0" w:line="240" w:lineRule="auto"/>
              <w:ind w:left="426"/>
              <w:jc w:val="both"/>
              <w:outlineLvl w:val="0"/>
              <w:rPr>
                <w:rFonts w:ascii="Times New Roman" w:hAnsi="Times New Roman" w:cs="Times New Roman"/>
                <w:sz w:val="20"/>
                <w:szCs w:val="20"/>
              </w:rPr>
            </w:pPr>
            <w:r w:rsidRPr="00B400C6">
              <w:rPr>
                <w:rFonts w:ascii="Times New Roman" w:hAnsi="Times New Roman" w:cs="Times New Roman"/>
                <w:sz w:val="20"/>
                <w:szCs w:val="20"/>
              </w:rPr>
              <w:t>Суттєвих невідповідностей між фінансовою звітністю, що підлягала аудиту, та іншою інформацією, що розкривається емітентом цінних паперів та подається до Комісії разом з фінансовою звітністю не встановлено;</w:t>
            </w:r>
          </w:p>
          <w:p w:rsidR="00187DFA" w:rsidRPr="00B400C6" w:rsidRDefault="00187DFA" w:rsidP="00733F7C">
            <w:pPr>
              <w:spacing w:after="0" w:line="240" w:lineRule="auto"/>
              <w:rPr>
                <w:rFonts w:ascii="Times New Roman" w:eastAsia="Times New Roman" w:hAnsi="Times New Roman" w:cs="Times New Roman"/>
                <w:b/>
                <w:bCs/>
                <w:color w:val="000000"/>
                <w:sz w:val="20"/>
                <w:szCs w:val="20"/>
                <w:lang w:eastAsia="uk-UA"/>
              </w:rPr>
            </w:pPr>
          </w:p>
          <w:p w:rsidR="00733F7C" w:rsidRPr="00B400C6" w:rsidRDefault="00733F7C" w:rsidP="00733F7C">
            <w:pPr>
              <w:spacing w:after="0" w:line="240" w:lineRule="auto"/>
              <w:rPr>
                <w:rFonts w:ascii="Times New Roman" w:eastAsia="Times New Roman" w:hAnsi="Times New Roman" w:cs="Times New Roman"/>
                <w:b/>
                <w:bCs/>
                <w:color w:val="000000"/>
                <w:sz w:val="20"/>
                <w:szCs w:val="20"/>
                <w:lang w:eastAsia="uk-UA"/>
              </w:rPr>
            </w:pP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B400C6" w:rsidRDefault="00733F7C" w:rsidP="00733F7C">
            <w:pPr>
              <w:spacing w:after="0" w:line="240" w:lineRule="auto"/>
              <w:rPr>
                <w:rFonts w:ascii="Times New Roman" w:eastAsia="Times New Roman" w:hAnsi="Times New Roman" w:cs="Times New Roman"/>
                <w:color w:val="000000"/>
                <w:sz w:val="20"/>
                <w:szCs w:val="20"/>
                <w:lang w:eastAsia="uk-UA"/>
              </w:rPr>
            </w:pPr>
          </w:p>
          <w:p w:rsidR="00B400C6" w:rsidRPr="00B400C6" w:rsidRDefault="00B400C6" w:rsidP="00B400C6">
            <w:pPr>
              <w:numPr>
                <w:ilvl w:val="0"/>
                <w:numId w:val="5"/>
              </w:numPr>
              <w:spacing w:after="0" w:line="240" w:lineRule="auto"/>
              <w:ind w:left="426"/>
              <w:jc w:val="both"/>
              <w:outlineLvl w:val="0"/>
              <w:rPr>
                <w:rFonts w:ascii="Times New Roman" w:hAnsi="Times New Roman" w:cs="Times New Roman"/>
                <w:sz w:val="20"/>
                <w:szCs w:val="20"/>
              </w:rPr>
            </w:pPr>
            <w:r w:rsidRPr="00B400C6">
              <w:rPr>
                <w:rFonts w:ascii="Times New Roman" w:hAnsi="Times New Roman" w:cs="Times New Roman"/>
                <w:sz w:val="20"/>
                <w:szCs w:val="20"/>
                <w:shd w:val="clear" w:color="auto" w:fill="FFFFFF"/>
              </w:rPr>
              <w:t>Значних правочинiв (вiдчуження 10 i бiльше вiдсоткiв вартостi активiв товариства) в звiтному 2011 роцi АТ «</w:t>
            </w:r>
            <w:r w:rsidRPr="00B400C6">
              <w:rPr>
                <w:rFonts w:ascii="Times New Roman" w:hAnsi="Times New Roman" w:cs="Times New Roman"/>
                <w:sz w:val="20"/>
                <w:szCs w:val="20"/>
              </w:rPr>
              <w:t>Позняки-жил-буд</w:t>
            </w:r>
            <w:r w:rsidRPr="00B400C6">
              <w:rPr>
                <w:rFonts w:ascii="Times New Roman" w:hAnsi="Times New Roman" w:cs="Times New Roman"/>
                <w:sz w:val="20"/>
                <w:szCs w:val="20"/>
                <w:shd w:val="clear" w:color="auto" w:fill="FFFFFF"/>
              </w:rPr>
              <w:t xml:space="preserve">» не здійснювало. </w:t>
            </w:r>
          </w:p>
          <w:p w:rsidR="00B400C6" w:rsidRPr="00B400C6" w:rsidRDefault="00B400C6" w:rsidP="00B400C6">
            <w:pPr>
              <w:numPr>
                <w:ilvl w:val="0"/>
                <w:numId w:val="5"/>
              </w:numPr>
              <w:spacing w:after="0" w:line="240" w:lineRule="auto"/>
              <w:ind w:left="425" w:hanging="357"/>
              <w:jc w:val="both"/>
              <w:outlineLvl w:val="0"/>
              <w:rPr>
                <w:rFonts w:ascii="Times New Roman" w:hAnsi="Times New Roman" w:cs="Times New Roman"/>
                <w:sz w:val="20"/>
                <w:szCs w:val="20"/>
              </w:rPr>
            </w:pPr>
            <w:r w:rsidRPr="00B400C6">
              <w:rPr>
                <w:rFonts w:ascii="Times New Roman" w:hAnsi="Times New Roman" w:cs="Times New Roman"/>
                <w:sz w:val="20"/>
                <w:szCs w:val="20"/>
                <w:shd w:val="clear" w:color="auto" w:fill="FFFFFF"/>
              </w:rPr>
              <w:lastRenderedPageBreak/>
              <w:t>За результатами виконаних процедур перевiрки стану корпоративного управлiння, у тому числi внутрiшнього аудиту, аудитор дійшов висновку, що система внутрiшнього контролю у Товариствi в усіх суттєвих аспектах вiдповiдає Закону України "Про акцiонернi товариства" вiд 17 вересня 2008 р. N 514-VI; спрямована на упередження, виявлення i виправлення суттєвих помилок, забезпечення захисту i збереження активiв, повноти i точностi облiкової документацiї та включає адмiнiстративний та бухгалтерськiй контроль. У Товариствi не має посади внутрiшнього аудитора та власного кодексу (принципiв, правил) корпоративного управлiння.</w:t>
            </w:r>
            <w:r w:rsidRPr="00B400C6">
              <w:rPr>
                <w:rFonts w:ascii="Times New Roman" w:hAnsi="Times New Roman" w:cs="Times New Roman"/>
                <w:color w:val="5D5E5C"/>
                <w:sz w:val="20"/>
                <w:szCs w:val="20"/>
                <w:shd w:val="clear" w:color="auto" w:fill="FFFFFF"/>
              </w:rPr>
              <w:t xml:space="preserve"> </w:t>
            </w:r>
            <w:r w:rsidRPr="00B400C6">
              <w:rPr>
                <w:rFonts w:ascii="Times New Roman" w:hAnsi="Times New Roman" w:cs="Times New Roman"/>
                <w:sz w:val="20"/>
                <w:szCs w:val="20"/>
                <w:shd w:val="clear" w:color="auto" w:fill="FFFFFF"/>
              </w:rPr>
              <w:t>Органи управлiння Товариством дiють на пiдставi Положень, затверджених загальними зборами акцiонерiв.</w:t>
            </w:r>
          </w:p>
          <w:p w:rsidR="00B400C6" w:rsidRPr="00B400C6" w:rsidRDefault="00B400C6" w:rsidP="00B400C6">
            <w:pPr>
              <w:numPr>
                <w:ilvl w:val="0"/>
                <w:numId w:val="5"/>
              </w:numPr>
              <w:spacing w:after="0" w:line="240" w:lineRule="auto"/>
              <w:ind w:left="426"/>
              <w:jc w:val="both"/>
              <w:outlineLvl w:val="0"/>
              <w:rPr>
                <w:rFonts w:ascii="Times New Roman" w:hAnsi="Times New Roman" w:cs="Times New Roman"/>
                <w:sz w:val="20"/>
                <w:szCs w:val="20"/>
              </w:rPr>
            </w:pPr>
            <w:r w:rsidRPr="00B400C6">
              <w:rPr>
                <w:rFonts w:ascii="Times New Roman" w:hAnsi="Times New Roman" w:cs="Times New Roman"/>
                <w:sz w:val="20"/>
                <w:szCs w:val="20"/>
                <w:shd w:val="clear" w:color="auto" w:fill="FFFFFF"/>
              </w:rPr>
              <w:t>При проведеннi iдентифiкацiї та оцiнки аудиторських ризикiв суттєвого викривлення фiнансової звiтностi внаслiдок шахрайства (МСА 240 "Вiдповiдальнiсть аудитора, що стосується шахрайства, при аудитi фiнансової звiтностi") не виявлено обставин, що свiдчать про можливiсть шахрайства;</w:t>
            </w:r>
          </w:p>
          <w:p w:rsidR="00B400C6" w:rsidRPr="00B400C6" w:rsidRDefault="00B400C6" w:rsidP="00B400C6">
            <w:pPr>
              <w:numPr>
                <w:ilvl w:val="0"/>
                <w:numId w:val="5"/>
              </w:numPr>
              <w:spacing w:after="0" w:line="240" w:lineRule="auto"/>
              <w:ind w:left="426"/>
              <w:jc w:val="both"/>
              <w:outlineLvl w:val="0"/>
              <w:rPr>
                <w:rFonts w:ascii="Times New Roman" w:hAnsi="Times New Roman" w:cs="Times New Roman"/>
                <w:sz w:val="20"/>
                <w:szCs w:val="20"/>
              </w:rPr>
            </w:pPr>
            <w:r w:rsidRPr="00B400C6">
              <w:rPr>
                <w:rFonts w:ascii="Times New Roman" w:hAnsi="Times New Roman" w:cs="Times New Roman"/>
                <w:sz w:val="20"/>
                <w:szCs w:val="20"/>
              </w:rPr>
              <w:t xml:space="preserve">На нашу думку, твердження управлінського персоналу Товариства (відповідальної сторони) щодо наявного </w:t>
            </w:r>
            <w:r w:rsidRPr="00B400C6">
              <w:rPr>
                <w:rFonts w:ascii="Times New Roman" w:hAnsi="Times New Roman" w:cs="Times New Roman"/>
                <w:b/>
                <w:sz w:val="20"/>
                <w:szCs w:val="20"/>
              </w:rPr>
              <w:t>Власного капіталу</w:t>
            </w:r>
            <w:r w:rsidRPr="00B400C6">
              <w:rPr>
                <w:rFonts w:ascii="Times New Roman" w:hAnsi="Times New Roman" w:cs="Times New Roman"/>
                <w:sz w:val="20"/>
                <w:szCs w:val="20"/>
              </w:rPr>
              <w:t xml:space="preserve"> в сумі </w:t>
            </w:r>
            <w:r w:rsidRPr="00B400C6">
              <w:rPr>
                <w:rFonts w:ascii="Times New Roman" w:hAnsi="Times New Roman" w:cs="Times New Roman"/>
                <w:b/>
                <w:spacing w:val="-4"/>
                <w:sz w:val="20"/>
                <w:szCs w:val="20"/>
              </w:rPr>
              <w:t>9 203 тис. грн</w:t>
            </w:r>
            <w:r w:rsidRPr="00B400C6">
              <w:rPr>
                <w:rFonts w:ascii="Times New Roman" w:hAnsi="Times New Roman" w:cs="Times New Roman"/>
                <w:spacing w:val="-4"/>
                <w:sz w:val="20"/>
                <w:szCs w:val="20"/>
              </w:rPr>
              <w:t>.</w:t>
            </w:r>
            <w:r w:rsidRPr="00B400C6">
              <w:rPr>
                <w:rFonts w:ascii="Times New Roman" w:hAnsi="Times New Roman" w:cs="Times New Roman"/>
                <w:spacing w:val="-7"/>
                <w:sz w:val="20"/>
                <w:szCs w:val="20"/>
              </w:rPr>
              <w:t xml:space="preserve">, що відображений у фінансовій звітності станом на </w:t>
            </w:r>
            <w:r w:rsidRPr="00B400C6">
              <w:rPr>
                <w:rFonts w:ascii="Times New Roman" w:hAnsi="Times New Roman" w:cs="Times New Roman"/>
                <w:sz w:val="20"/>
                <w:szCs w:val="20"/>
              </w:rPr>
              <w:t xml:space="preserve">31.12.2011 </w:t>
            </w:r>
            <w:r w:rsidRPr="00B400C6">
              <w:rPr>
                <w:rFonts w:ascii="Times New Roman" w:hAnsi="Times New Roman" w:cs="Times New Roman"/>
                <w:spacing w:val="-7"/>
                <w:sz w:val="20"/>
                <w:szCs w:val="20"/>
              </w:rPr>
              <w:t>року, відповідає законодавчим вимогам</w:t>
            </w:r>
            <w:r w:rsidRPr="00B400C6">
              <w:rPr>
                <w:rFonts w:ascii="Times New Roman" w:hAnsi="Times New Roman" w:cs="Times New Roman"/>
                <w:spacing w:val="-8"/>
                <w:sz w:val="20"/>
                <w:szCs w:val="20"/>
              </w:rPr>
              <w:t>,  в усіх суттєвих аспектах наведено достовірно</w:t>
            </w:r>
          </w:p>
          <w:p w:rsidR="00B400C6" w:rsidRPr="00B400C6" w:rsidRDefault="00B400C6" w:rsidP="00B400C6">
            <w:pPr>
              <w:shd w:val="clear" w:color="auto" w:fill="FFFFFF"/>
              <w:tabs>
                <w:tab w:val="left" w:pos="709"/>
              </w:tabs>
              <w:spacing w:before="120"/>
              <w:jc w:val="both"/>
              <w:outlineLvl w:val="0"/>
              <w:rPr>
                <w:rFonts w:ascii="Times New Roman" w:hAnsi="Times New Roman" w:cs="Times New Roman"/>
                <w:sz w:val="20"/>
                <w:szCs w:val="20"/>
              </w:rPr>
            </w:pPr>
            <w:r w:rsidRPr="00B400C6">
              <w:rPr>
                <w:rFonts w:ascii="Times New Roman" w:hAnsi="Times New Roman" w:cs="Times New Roman"/>
                <w:sz w:val="20"/>
                <w:szCs w:val="20"/>
              </w:rPr>
              <w:tab/>
              <w:t xml:space="preserve">Надана інформація дає дійсне й повне уявлення про реальний склад активів та пасивів суб’єкта, розкриття якої надається в звіті щодо вимог інших законодавчих та нормативних актів. </w:t>
            </w:r>
          </w:p>
          <w:p w:rsidR="00B400C6" w:rsidRPr="00B400C6" w:rsidRDefault="00B400C6" w:rsidP="00B400C6">
            <w:pPr>
              <w:jc w:val="both"/>
              <w:rPr>
                <w:rFonts w:ascii="Times New Roman" w:hAnsi="Times New Roman" w:cs="Times New Roman"/>
                <w:b/>
                <w:i/>
                <w:sz w:val="20"/>
                <w:szCs w:val="20"/>
              </w:rPr>
            </w:pPr>
          </w:p>
          <w:p w:rsidR="00B400C6" w:rsidRPr="00B400C6" w:rsidRDefault="00B400C6" w:rsidP="00B400C6">
            <w:pPr>
              <w:jc w:val="both"/>
              <w:rPr>
                <w:rFonts w:ascii="Times New Roman" w:hAnsi="Times New Roman" w:cs="Times New Roman"/>
                <w:b/>
                <w:sz w:val="20"/>
                <w:szCs w:val="20"/>
              </w:rPr>
            </w:pPr>
            <w:r w:rsidRPr="00B400C6">
              <w:rPr>
                <w:rFonts w:ascii="Times New Roman" w:hAnsi="Times New Roman" w:cs="Times New Roman"/>
                <w:b/>
                <w:sz w:val="20"/>
                <w:szCs w:val="20"/>
              </w:rPr>
              <w:t>Основні відомості про аудиторську фірму</w:t>
            </w:r>
          </w:p>
          <w:p w:rsidR="00B400C6" w:rsidRPr="00B400C6" w:rsidRDefault="00B400C6" w:rsidP="00B400C6">
            <w:pPr>
              <w:numPr>
                <w:ilvl w:val="0"/>
                <w:numId w:val="6"/>
              </w:numPr>
              <w:spacing w:after="0" w:line="240" w:lineRule="auto"/>
              <w:jc w:val="both"/>
              <w:rPr>
                <w:rFonts w:ascii="Times New Roman" w:hAnsi="Times New Roman" w:cs="Times New Roman"/>
                <w:sz w:val="20"/>
                <w:szCs w:val="20"/>
              </w:rPr>
            </w:pPr>
            <w:r w:rsidRPr="00B400C6">
              <w:rPr>
                <w:rFonts w:ascii="Times New Roman" w:hAnsi="Times New Roman" w:cs="Times New Roman"/>
                <w:sz w:val="20"/>
                <w:szCs w:val="20"/>
              </w:rPr>
              <w:t>повне найменування юридичної особи – Приватна аудиторська фірма «Олександр і К»</w:t>
            </w:r>
          </w:p>
          <w:p w:rsidR="00B400C6" w:rsidRPr="00B400C6" w:rsidRDefault="00B400C6" w:rsidP="00B400C6">
            <w:pPr>
              <w:numPr>
                <w:ilvl w:val="0"/>
                <w:numId w:val="6"/>
              </w:numPr>
              <w:spacing w:after="0" w:line="240" w:lineRule="auto"/>
              <w:jc w:val="both"/>
              <w:rPr>
                <w:rFonts w:ascii="Times New Roman" w:hAnsi="Times New Roman" w:cs="Times New Roman"/>
                <w:sz w:val="20"/>
                <w:szCs w:val="20"/>
              </w:rPr>
            </w:pPr>
            <w:r w:rsidRPr="00B400C6">
              <w:rPr>
                <w:rFonts w:ascii="Times New Roman" w:hAnsi="Times New Roman" w:cs="Times New Roman"/>
                <w:sz w:val="20"/>
                <w:szCs w:val="20"/>
              </w:rPr>
              <w:t>код ЄДРПОУ – 30525809;</w:t>
            </w:r>
          </w:p>
          <w:p w:rsidR="00B400C6" w:rsidRPr="00B400C6" w:rsidRDefault="00B400C6" w:rsidP="00B400C6">
            <w:pPr>
              <w:numPr>
                <w:ilvl w:val="0"/>
                <w:numId w:val="6"/>
              </w:numPr>
              <w:spacing w:after="0" w:line="240" w:lineRule="auto"/>
              <w:jc w:val="both"/>
              <w:rPr>
                <w:rFonts w:ascii="Times New Roman" w:hAnsi="Times New Roman" w:cs="Times New Roman"/>
                <w:sz w:val="20"/>
                <w:szCs w:val="20"/>
              </w:rPr>
            </w:pPr>
            <w:r w:rsidRPr="00B400C6">
              <w:rPr>
                <w:rFonts w:ascii="Times New Roman" w:hAnsi="Times New Roman" w:cs="Times New Roman"/>
                <w:sz w:val="20"/>
                <w:szCs w:val="20"/>
              </w:rPr>
              <w:t>державна реєстрація проведена 08.09.1999 р. Дніпровською в м. Києві державною адміністрацією (Свідоцтво – А00 № 781304);</w:t>
            </w:r>
          </w:p>
          <w:p w:rsidR="00B400C6" w:rsidRPr="00B400C6" w:rsidRDefault="00B400C6" w:rsidP="00B400C6">
            <w:pPr>
              <w:numPr>
                <w:ilvl w:val="0"/>
                <w:numId w:val="6"/>
              </w:numPr>
              <w:spacing w:after="0" w:line="240" w:lineRule="auto"/>
              <w:jc w:val="both"/>
              <w:rPr>
                <w:rFonts w:ascii="Times New Roman" w:hAnsi="Times New Roman" w:cs="Times New Roman"/>
                <w:sz w:val="20"/>
                <w:szCs w:val="20"/>
              </w:rPr>
            </w:pPr>
            <w:r w:rsidRPr="00B400C6">
              <w:rPr>
                <w:rFonts w:ascii="Times New Roman" w:hAnsi="Times New Roman" w:cs="Times New Roman"/>
                <w:sz w:val="20"/>
                <w:szCs w:val="20"/>
              </w:rPr>
              <w:t>Свідоцтво про внесення до Реєстру суб’єктів аудиторської діяльності № 2150 від 30.03.2001 р., видане Аудиторською палатою України, строком дії до 27.01.2016 р.;</w:t>
            </w:r>
          </w:p>
          <w:p w:rsidR="00B400C6" w:rsidRPr="00B400C6" w:rsidRDefault="00B400C6" w:rsidP="00B400C6">
            <w:pPr>
              <w:numPr>
                <w:ilvl w:val="0"/>
                <w:numId w:val="6"/>
              </w:numPr>
              <w:spacing w:after="0" w:line="240" w:lineRule="auto"/>
              <w:jc w:val="both"/>
              <w:rPr>
                <w:rFonts w:ascii="Times New Roman" w:hAnsi="Times New Roman" w:cs="Times New Roman"/>
                <w:sz w:val="20"/>
                <w:szCs w:val="20"/>
              </w:rPr>
            </w:pPr>
            <w:r w:rsidRPr="00B400C6">
              <w:rPr>
                <w:rFonts w:ascii="Times New Roman" w:hAnsi="Times New Roman" w:cs="Times New Roman"/>
                <w:sz w:val="20"/>
                <w:szCs w:val="20"/>
              </w:rPr>
              <w:t>Свідоцтво про внесення до Реєстру аудиторів та аудиторських фірм, які можуть проводити аудиторські перевірки фінансових установ, що здійснюють діяльність на ринку цінних паперів АБ № 000545 від 14.08.2007 р., строком дії до 27 січня 2016 року</w:t>
            </w:r>
          </w:p>
          <w:p w:rsidR="00B400C6" w:rsidRPr="00B400C6" w:rsidRDefault="00B400C6" w:rsidP="00B400C6">
            <w:pPr>
              <w:numPr>
                <w:ilvl w:val="0"/>
                <w:numId w:val="6"/>
              </w:numPr>
              <w:spacing w:after="0" w:line="240" w:lineRule="auto"/>
              <w:jc w:val="both"/>
              <w:rPr>
                <w:rFonts w:ascii="Times New Roman" w:hAnsi="Times New Roman" w:cs="Times New Roman"/>
                <w:sz w:val="20"/>
                <w:szCs w:val="20"/>
              </w:rPr>
            </w:pPr>
            <w:r w:rsidRPr="00B400C6">
              <w:rPr>
                <w:rFonts w:ascii="Times New Roman" w:hAnsi="Times New Roman" w:cs="Times New Roman"/>
                <w:sz w:val="20"/>
                <w:szCs w:val="20"/>
              </w:rPr>
              <w:t>Місцезнаходження: 02192, м. Київ, вул. Юності 8/2, оф. 47,</w:t>
            </w:r>
            <w:r w:rsidRPr="00B400C6">
              <w:rPr>
                <w:rFonts w:ascii="Times New Roman" w:hAnsi="Times New Roman" w:cs="Times New Roman"/>
                <w:color w:val="000000"/>
                <w:spacing w:val="2"/>
                <w:sz w:val="20"/>
                <w:szCs w:val="20"/>
              </w:rPr>
              <w:t xml:space="preserve"> телефон: (050) 351-33-59.</w:t>
            </w:r>
          </w:p>
          <w:p w:rsidR="00B400C6" w:rsidRPr="00B400C6" w:rsidRDefault="00B400C6" w:rsidP="00B400C6">
            <w:pPr>
              <w:spacing w:before="120"/>
              <w:ind w:firstLine="708"/>
              <w:jc w:val="both"/>
              <w:rPr>
                <w:rFonts w:ascii="Times New Roman" w:hAnsi="Times New Roman" w:cs="Times New Roman"/>
                <w:sz w:val="20"/>
                <w:szCs w:val="20"/>
              </w:rPr>
            </w:pPr>
            <w:r w:rsidRPr="00B400C6">
              <w:rPr>
                <w:rFonts w:ascii="Times New Roman" w:hAnsi="Times New Roman" w:cs="Times New Roman"/>
                <w:i/>
                <w:sz w:val="20"/>
                <w:szCs w:val="20"/>
              </w:rPr>
              <w:t xml:space="preserve">Аудитор - Пальніков Олександр Володимирович: </w:t>
            </w:r>
            <w:r w:rsidRPr="00B400C6">
              <w:rPr>
                <w:rFonts w:ascii="Times New Roman" w:hAnsi="Times New Roman" w:cs="Times New Roman"/>
                <w:sz w:val="20"/>
                <w:szCs w:val="20"/>
                <w:u w:val="single"/>
              </w:rPr>
              <w:t>сертифікат</w:t>
            </w:r>
            <w:r w:rsidRPr="00B400C6">
              <w:rPr>
                <w:rFonts w:ascii="Times New Roman" w:hAnsi="Times New Roman" w:cs="Times New Roman"/>
                <w:sz w:val="20"/>
                <w:szCs w:val="20"/>
              </w:rPr>
              <w:t xml:space="preserve"> аудитора А № 003742 від 24.04.1999 р., виданий Аудиторською палатою України, строком дії до 23.04.2013 р.</w:t>
            </w:r>
          </w:p>
          <w:p w:rsidR="00B400C6" w:rsidRPr="00B400C6" w:rsidRDefault="00B400C6" w:rsidP="00B400C6">
            <w:pPr>
              <w:jc w:val="both"/>
              <w:rPr>
                <w:rFonts w:ascii="Times New Roman" w:hAnsi="Times New Roman" w:cs="Times New Roman"/>
                <w:b/>
                <w:i/>
                <w:sz w:val="20"/>
                <w:szCs w:val="20"/>
              </w:rPr>
            </w:pPr>
          </w:p>
          <w:p w:rsidR="00B400C6" w:rsidRPr="00B400C6" w:rsidRDefault="00B400C6" w:rsidP="00B400C6">
            <w:pPr>
              <w:jc w:val="both"/>
              <w:rPr>
                <w:rFonts w:ascii="Times New Roman" w:hAnsi="Times New Roman" w:cs="Times New Roman"/>
                <w:b/>
                <w:sz w:val="20"/>
                <w:szCs w:val="20"/>
              </w:rPr>
            </w:pPr>
            <w:r w:rsidRPr="00B400C6">
              <w:rPr>
                <w:rFonts w:ascii="Times New Roman" w:hAnsi="Times New Roman" w:cs="Times New Roman"/>
                <w:b/>
                <w:sz w:val="20"/>
                <w:szCs w:val="20"/>
              </w:rPr>
              <w:t>Відомості про умови Договору</w:t>
            </w:r>
          </w:p>
          <w:p w:rsidR="00B400C6" w:rsidRPr="00B400C6" w:rsidRDefault="00B400C6" w:rsidP="00B400C6">
            <w:pPr>
              <w:ind w:firstLine="720"/>
              <w:jc w:val="both"/>
              <w:rPr>
                <w:rFonts w:ascii="Times New Roman" w:hAnsi="Times New Roman" w:cs="Times New Roman"/>
                <w:sz w:val="20"/>
                <w:szCs w:val="20"/>
              </w:rPr>
            </w:pPr>
            <w:r w:rsidRPr="00B400C6">
              <w:rPr>
                <w:rFonts w:ascii="Times New Roman" w:hAnsi="Times New Roman" w:cs="Times New Roman"/>
                <w:sz w:val="20"/>
                <w:szCs w:val="20"/>
              </w:rPr>
              <w:t>Аудит фінансової звітності АТ “Позняки-жил-буд” за 2011 рік проведено приватною аудиторською фірмою «Олександр і К» згідно з договором № 06/12 від 19 березня 2012 року. Аудиторську перевірку пройшли фінансові звіти станом на 31.12.2011 за період діяльності Товариства з 01.01.11 р. по 31.12.11 р.</w:t>
            </w:r>
          </w:p>
          <w:p w:rsidR="00B400C6" w:rsidRPr="00B400C6" w:rsidRDefault="00B400C6" w:rsidP="00B400C6">
            <w:pPr>
              <w:pStyle w:val="22"/>
              <w:spacing w:after="0"/>
              <w:ind w:left="0" w:firstLine="708"/>
              <w:jc w:val="both"/>
              <w:rPr>
                <w:sz w:val="20"/>
                <w:szCs w:val="20"/>
                <w:lang w:val="uk-UA"/>
              </w:rPr>
            </w:pPr>
            <w:r w:rsidRPr="00B400C6">
              <w:rPr>
                <w:sz w:val="20"/>
                <w:szCs w:val="20"/>
                <w:lang w:val="uk-UA"/>
              </w:rPr>
              <w:t>При проведені аудиту використано облікові регістри Товариства відповідно з прийнятою методологією ведення бухгалтерського обліку.</w:t>
            </w:r>
          </w:p>
          <w:p w:rsidR="00B400C6" w:rsidRPr="00B400C6" w:rsidRDefault="00B400C6" w:rsidP="00B400C6">
            <w:pPr>
              <w:ind w:firstLine="720"/>
              <w:jc w:val="both"/>
              <w:rPr>
                <w:rFonts w:ascii="Times New Roman" w:hAnsi="Times New Roman" w:cs="Times New Roman"/>
                <w:sz w:val="20"/>
                <w:szCs w:val="20"/>
              </w:rPr>
            </w:pPr>
            <w:r w:rsidRPr="00B400C6">
              <w:rPr>
                <w:rFonts w:ascii="Times New Roman" w:hAnsi="Times New Roman" w:cs="Times New Roman"/>
                <w:sz w:val="20"/>
                <w:szCs w:val="20"/>
              </w:rPr>
              <w:t>Перевірку розпочато 16 березня 2012 року та закінчено 23 березня 2012 року.</w:t>
            </w:r>
          </w:p>
          <w:p w:rsidR="00B400C6" w:rsidRPr="00B400C6" w:rsidRDefault="00B400C6" w:rsidP="00B400C6">
            <w:pPr>
              <w:ind w:firstLine="567"/>
              <w:jc w:val="both"/>
              <w:rPr>
                <w:rFonts w:ascii="Times New Roman" w:hAnsi="Times New Roman" w:cs="Times New Roman"/>
                <w:sz w:val="20"/>
                <w:szCs w:val="20"/>
              </w:rPr>
            </w:pPr>
          </w:p>
          <w:p w:rsidR="00B400C6" w:rsidRPr="00B400C6" w:rsidRDefault="00B400C6" w:rsidP="00B400C6">
            <w:pPr>
              <w:ind w:firstLine="567"/>
              <w:jc w:val="both"/>
              <w:rPr>
                <w:rFonts w:ascii="Times New Roman" w:hAnsi="Times New Roman" w:cs="Times New Roman"/>
                <w:sz w:val="20"/>
                <w:szCs w:val="20"/>
              </w:rPr>
            </w:pPr>
          </w:p>
          <w:p w:rsidR="00B400C6" w:rsidRPr="00B400C6" w:rsidRDefault="00B400C6" w:rsidP="00B400C6">
            <w:pPr>
              <w:jc w:val="both"/>
              <w:rPr>
                <w:rFonts w:ascii="Times New Roman" w:hAnsi="Times New Roman" w:cs="Times New Roman"/>
                <w:sz w:val="20"/>
                <w:szCs w:val="20"/>
              </w:rPr>
            </w:pPr>
            <w:r w:rsidRPr="00B400C6">
              <w:rPr>
                <w:rFonts w:ascii="Times New Roman" w:hAnsi="Times New Roman" w:cs="Times New Roman"/>
                <w:sz w:val="20"/>
                <w:szCs w:val="20"/>
              </w:rPr>
              <w:t>Директор ПАФ  «Олександр і К»                                     О.В.Пальніков</w:t>
            </w:r>
          </w:p>
          <w:p w:rsidR="00B400C6" w:rsidRPr="00B400C6" w:rsidRDefault="00B400C6" w:rsidP="00B400C6">
            <w:pPr>
              <w:jc w:val="both"/>
              <w:rPr>
                <w:rFonts w:ascii="Times New Roman" w:hAnsi="Times New Roman" w:cs="Times New Roman"/>
                <w:sz w:val="20"/>
                <w:szCs w:val="20"/>
              </w:rPr>
            </w:pPr>
          </w:p>
          <w:p w:rsidR="00B400C6" w:rsidRPr="00B400C6" w:rsidRDefault="00B400C6" w:rsidP="00B400C6">
            <w:pPr>
              <w:spacing w:before="120"/>
              <w:jc w:val="both"/>
              <w:rPr>
                <w:rFonts w:ascii="Times New Roman" w:hAnsi="Times New Roman" w:cs="Times New Roman"/>
                <w:sz w:val="20"/>
                <w:szCs w:val="20"/>
                <w:u w:val="single"/>
              </w:rPr>
            </w:pPr>
            <w:r w:rsidRPr="00B400C6">
              <w:rPr>
                <w:rFonts w:ascii="Times New Roman" w:hAnsi="Times New Roman" w:cs="Times New Roman"/>
                <w:sz w:val="20"/>
                <w:szCs w:val="20"/>
                <w:u w:val="single"/>
              </w:rPr>
              <w:t>23 березня 2012 року</w:t>
            </w:r>
          </w:p>
          <w:p w:rsidR="00B400C6" w:rsidRDefault="00B400C6" w:rsidP="00B400C6">
            <w:pPr>
              <w:jc w:val="center"/>
              <w:rPr>
                <w:rFonts w:ascii="Times New Roman" w:hAnsi="Times New Roman" w:cs="Times New Roman"/>
                <w:b/>
                <w:sz w:val="20"/>
                <w:szCs w:val="20"/>
              </w:rPr>
            </w:pPr>
            <w:r w:rsidRPr="00B400C6">
              <w:rPr>
                <w:rFonts w:ascii="Times New Roman" w:hAnsi="Times New Roman" w:cs="Times New Roman"/>
                <w:b/>
                <w:sz w:val="20"/>
                <w:szCs w:val="20"/>
              </w:rPr>
              <w:br w:type="page"/>
            </w:r>
          </w:p>
          <w:p w:rsidR="00B400C6" w:rsidRPr="00B400C6" w:rsidRDefault="00B400C6" w:rsidP="00B400C6">
            <w:pPr>
              <w:jc w:val="center"/>
              <w:rPr>
                <w:rFonts w:ascii="Times New Roman" w:hAnsi="Times New Roman" w:cs="Times New Roman"/>
                <w:b/>
                <w:sz w:val="20"/>
                <w:szCs w:val="20"/>
              </w:rPr>
            </w:pPr>
            <w:r w:rsidRPr="00B400C6">
              <w:rPr>
                <w:rFonts w:ascii="Times New Roman" w:hAnsi="Times New Roman" w:cs="Times New Roman"/>
                <w:b/>
                <w:sz w:val="20"/>
                <w:szCs w:val="20"/>
              </w:rPr>
              <w:t>Звіт у відповідності до вимог рішення ДКЦПФРУ від 19.12.2006 року за N 1528</w:t>
            </w:r>
          </w:p>
          <w:p w:rsidR="00B400C6" w:rsidRPr="00B400C6" w:rsidRDefault="00B400C6" w:rsidP="00B400C6">
            <w:pPr>
              <w:pStyle w:val="a9"/>
              <w:rPr>
                <w:sz w:val="20"/>
              </w:rPr>
            </w:pPr>
            <w:r w:rsidRPr="00B400C6">
              <w:rPr>
                <w:b/>
                <w:sz w:val="20"/>
              </w:rPr>
              <w:t>щодо фінансової звітності АТ «Позняки-жил-буд» станом на 31 грудня 20</w:t>
            </w:r>
            <w:r w:rsidRPr="00B400C6">
              <w:rPr>
                <w:b/>
                <w:sz w:val="20"/>
                <w:lang w:val="ru-RU"/>
              </w:rPr>
              <w:t>11</w:t>
            </w:r>
            <w:r w:rsidRPr="00B400C6">
              <w:rPr>
                <w:b/>
                <w:sz w:val="20"/>
              </w:rPr>
              <w:t>року</w:t>
            </w:r>
          </w:p>
          <w:p w:rsidR="00B400C6" w:rsidRDefault="00B400C6" w:rsidP="00B400C6">
            <w:pPr>
              <w:ind w:firstLine="708"/>
              <w:jc w:val="both"/>
              <w:rPr>
                <w:rFonts w:ascii="Times New Roman" w:hAnsi="Times New Roman" w:cs="Times New Roman"/>
                <w:sz w:val="20"/>
                <w:szCs w:val="20"/>
              </w:rPr>
            </w:pPr>
          </w:p>
          <w:p w:rsidR="00B400C6" w:rsidRPr="00B400C6" w:rsidRDefault="00B400C6" w:rsidP="00B400C6">
            <w:pPr>
              <w:ind w:firstLine="708"/>
              <w:jc w:val="both"/>
              <w:rPr>
                <w:rFonts w:ascii="Times New Roman" w:hAnsi="Times New Roman" w:cs="Times New Roman"/>
                <w:sz w:val="20"/>
                <w:szCs w:val="20"/>
              </w:rPr>
            </w:pPr>
            <w:r w:rsidRPr="00B400C6">
              <w:rPr>
                <w:rFonts w:ascii="Times New Roman" w:hAnsi="Times New Roman" w:cs="Times New Roman"/>
                <w:sz w:val="20"/>
                <w:szCs w:val="20"/>
              </w:rPr>
              <w:t>Концептуальною основою складання фінансовоі звітності Товариства за 2011рік є затверджені Міністерством Фінансів України  Положення (стандарти) бухгалтерського обліку, чинні протягом звітного періоду.</w:t>
            </w:r>
          </w:p>
          <w:p w:rsidR="00B400C6" w:rsidRPr="00B400C6" w:rsidRDefault="00B400C6" w:rsidP="00B400C6">
            <w:pPr>
              <w:pStyle w:val="33"/>
              <w:spacing w:after="0"/>
              <w:ind w:left="0" w:right="-5" w:firstLine="708"/>
              <w:jc w:val="both"/>
              <w:rPr>
                <w:sz w:val="20"/>
                <w:szCs w:val="20"/>
                <w:lang w:val="uk-UA"/>
              </w:rPr>
            </w:pPr>
            <w:r w:rsidRPr="00B400C6">
              <w:rPr>
                <w:sz w:val="20"/>
                <w:szCs w:val="20"/>
              </w:rPr>
              <w:t>Застосована Товариством облікова політика в цілому</w:t>
            </w:r>
            <w:r w:rsidRPr="00B400C6">
              <w:rPr>
                <w:sz w:val="20"/>
                <w:szCs w:val="20"/>
                <w:lang w:val="uk-UA"/>
              </w:rPr>
              <w:t xml:space="preserve"> </w:t>
            </w:r>
            <w:r w:rsidRPr="00B400C6">
              <w:rPr>
                <w:sz w:val="20"/>
                <w:szCs w:val="20"/>
              </w:rPr>
              <w:t xml:space="preserve">відповідає </w:t>
            </w:r>
            <w:r w:rsidRPr="00B400C6">
              <w:rPr>
                <w:sz w:val="20"/>
                <w:szCs w:val="20"/>
                <w:lang w:val="uk-UA"/>
              </w:rPr>
              <w:t>да</w:t>
            </w:r>
            <w:r w:rsidRPr="00B400C6">
              <w:rPr>
                <w:sz w:val="20"/>
                <w:szCs w:val="20"/>
              </w:rPr>
              <w:t>ній концептуальній основі</w:t>
            </w:r>
          </w:p>
          <w:p w:rsidR="00B400C6" w:rsidRPr="00B400C6" w:rsidRDefault="00B400C6" w:rsidP="00B400C6">
            <w:pPr>
              <w:ind w:firstLine="709"/>
              <w:jc w:val="both"/>
              <w:rPr>
                <w:rFonts w:ascii="Times New Roman" w:hAnsi="Times New Roman" w:cs="Times New Roman"/>
                <w:sz w:val="20"/>
                <w:szCs w:val="20"/>
              </w:rPr>
            </w:pPr>
            <w:r w:rsidRPr="00B400C6">
              <w:rPr>
                <w:rFonts w:ascii="Times New Roman" w:hAnsi="Times New Roman" w:cs="Times New Roman"/>
                <w:sz w:val="20"/>
                <w:szCs w:val="20"/>
              </w:rPr>
              <w:t xml:space="preserve"> Фінансові звіти Товариства підготовлені на основі оцінки статей за </w:t>
            </w:r>
            <w:r w:rsidRPr="00B400C6">
              <w:rPr>
                <w:rFonts w:ascii="Times New Roman" w:hAnsi="Times New Roman" w:cs="Times New Roman"/>
                <w:sz w:val="20"/>
                <w:szCs w:val="20"/>
                <w:u w:val="single"/>
              </w:rPr>
              <w:t>історичною собівартістю</w:t>
            </w:r>
            <w:r w:rsidRPr="00B400C6">
              <w:rPr>
                <w:rFonts w:ascii="Times New Roman" w:hAnsi="Times New Roman" w:cs="Times New Roman"/>
                <w:sz w:val="20"/>
                <w:szCs w:val="20"/>
              </w:rPr>
              <w:t xml:space="preserve">. </w:t>
            </w:r>
          </w:p>
          <w:p w:rsidR="00B400C6" w:rsidRPr="00B400C6" w:rsidRDefault="00B400C6" w:rsidP="00B400C6">
            <w:pPr>
              <w:pStyle w:val="33"/>
              <w:spacing w:after="0"/>
              <w:ind w:left="0" w:firstLine="720"/>
              <w:jc w:val="both"/>
              <w:rPr>
                <w:sz w:val="20"/>
                <w:szCs w:val="20"/>
                <w:lang w:val="uk-UA"/>
              </w:rPr>
            </w:pPr>
            <w:r w:rsidRPr="00B400C6">
              <w:rPr>
                <w:sz w:val="20"/>
                <w:szCs w:val="20"/>
                <w:lang w:val="uk-UA"/>
              </w:rPr>
              <w:t xml:space="preserve">Бухгалтерський облік у АТ “Позняки-жил-буд” організовано у відповідності до вимог Закону України «Про бухгалтерський облік і фінансову звітність в Україні» та Національних положень (стандартів) бухгалтерського обліку. Для бухгалтерського обліку підприємство використовує План рахунків та Інструкцію по його застосуванню, які діють на Україні. Підприємством самостійно визначається порядок аналітичного обліку та використовуються відповідні субрахунки. </w:t>
            </w:r>
          </w:p>
          <w:p w:rsidR="00B400C6" w:rsidRPr="00B400C6" w:rsidRDefault="00B400C6" w:rsidP="00B400C6">
            <w:pPr>
              <w:ind w:firstLine="720"/>
              <w:jc w:val="both"/>
              <w:rPr>
                <w:rFonts w:ascii="Times New Roman" w:hAnsi="Times New Roman" w:cs="Times New Roman"/>
                <w:sz w:val="20"/>
                <w:szCs w:val="20"/>
              </w:rPr>
            </w:pPr>
            <w:r w:rsidRPr="00B400C6">
              <w:rPr>
                <w:rFonts w:ascii="Times New Roman" w:hAnsi="Times New Roman" w:cs="Times New Roman"/>
                <w:sz w:val="20"/>
                <w:szCs w:val="20"/>
              </w:rPr>
              <w:t>Стан бухгалтерського обліку задовільний і відповідає вимогам діючого нормативного законодавства. При перевірці відповідності показників балансу даним  журналів-ордерів і аналітичного обліку відхилень не встановлено.</w:t>
            </w:r>
          </w:p>
          <w:p w:rsidR="00B400C6" w:rsidRPr="00B400C6" w:rsidRDefault="00B400C6" w:rsidP="00B400C6">
            <w:pPr>
              <w:jc w:val="both"/>
              <w:rPr>
                <w:rFonts w:ascii="Times New Roman" w:hAnsi="Times New Roman" w:cs="Times New Roman"/>
                <w:sz w:val="20"/>
                <w:szCs w:val="20"/>
              </w:rPr>
            </w:pPr>
          </w:p>
          <w:p w:rsidR="00B400C6" w:rsidRPr="00B400C6" w:rsidRDefault="00B400C6" w:rsidP="00B400C6">
            <w:pPr>
              <w:jc w:val="both"/>
              <w:rPr>
                <w:rFonts w:ascii="Times New Roman" w:hAnsi="Times New Roman" w:cs="Times New Roman"/>
                <w:sz w:val="20"/>
                <w:szCs w:val="20"/>
                <w:u w:val="single"/>
              </w:rPr>
            </w:pPr>
            <w:r w:rsidRPr="00B400C6">
              <w:rPr>
                <w:rFonts w:ascii="Times New Roman" w:hAnsi="Times New Roman" w:cs="Times New Roman"/>
                <w:b/>
                <w:sz w:val="20"/>
                <w:szCs w:val="20"/>
                <w:u w:val="single"/>
              </w:rPr>
              <w:t>1</w:t>
            </w:r>
            <w:r w:rsidRPr="00B400C6">
              <w:rPr>
                <w:rFonts w:ascii="Times New Roman" w:hAnsi="Times New Roman" w:cs="Times New Roman"/>
                <w:sz w:val="20"/>
                <w:szCs w:val="20"/>
                <w:u w:val="single"/>
              </w:rPr>
              <w:t>. Інвентарізація.</w:t>
            </w:r>
          </w:p>
          <w:p w:rsidR="00B400C6" w:rsidRPr="00B400C6" w:rsidRDefault="00B400C6" w:rsidP="00B400C6">
            <w:pPr>
              <w:ind w:firstLine="720"/>
              <w:jc w:val="both"/>
              <w:rPr>
                <w:rFonts w:ascii="Times New Roman" w:hAnsi="Times New Roman" w:cs="Times New Roman"/>
                <w:sz w:val="20"/>
                <w:szCs w:val="20"/>
              </w:rPr>
            </w:pPr>
            <w:r w:rsidRPr="00B400C6">
              <w:rPr>
                <w:rFonts w:ascii="Times New Roman" w:hAnsi="Times New Roman" w:cs="Times New Roman"/>
                <w:sz w:val="20"/>
                <w:szCs w:val="20"/>
              </w:rPr>
              <w:t xml:space="preserve">Згідно Наказу від 29.09.2011 № 38 у зв’язку з підготовкою до складання річної фінансової звітності проведена комплексна інвентарізація активів та зобов’язань АТ “Позняки-жил-буд” станом на 01.10.2011 р., підсумки якої роглянуті постійно діючою інвентарізаційною комісією та затверджені  протоколом від 17.10.2011 р. Згідно протоколів постійно-діючої інвентаризаційної комісії, розбіжностей між фактичною наявністю та бухгалтерськими даними не встановлено. </w:t>
            </w:r>
          </w:p>
          <w:p w:rsidR="00B400C6" w:rsidRPr="00B400C6" w:rsidRDefault="00B400C6" w:rsidP="00B400C6">
            <w:pPr>
              <w:ind w:firstLine="708"/>
              <w:jc w:val="both"/>
              <w:rPr>
                <w:rFonts w:ascii="Times New Roman" w:hAnsi="Times New Roman" w:cs="Times New Roman"/>
                <w:sz w:val="20"/>
                <w:szCs w:val="20"/>
              </w:rPr>
            </w:pPr>
          </w:p>
          <w:p w:rsidR="00B400C6" w:rsidRPr="00B400C6" w:rsidRDefault="00B400C6" w:rsidP="00B400C6">
            <w:pPr>
              <w:jc w:val="both"/>
              <w:rPr>
                <w:rFonts w:ascii="Times New Roman" w:hAnsi="Times New Roman" w:cs="Times New Roman"/>
                <w:sz w:val="20"/>
                <w:szCs w:val="20"/>
                <w:u w:val="single"/>
              </w:rPr>
            </w:pPr>
            <w:r w:rsidRPr="00B400C6">
              <w:rPr>
                <w:rFonts w:ascii="Times New Roman" w:hAnsi="Times New Roman" w:cs="Times New Roman"/>
                <w:b/>
                <w:sz w:val="20"/>
                <w:szCs w:val="20"/>
                <w:u w:val="single"/>
              </w:rPr>
              <w:t>2</w:t>
            </w:r>
            <w:r w:rsidRPr="00B400C6">
              <w:rPr>
                <w:rFonts w:ascii="Times New Roman" w:hAnsi="Times New Roman" w:cs="Times New Roman"/>
                <w:sz w:val="20"/>
                <w:szCs w:val="20"/>
                <w:u w:val="single"/>
              </w:rPr>
              <w:t>. Розкриття інформації за видами активів</w:t>
            </w:r>
          </w:p>
          <w:p w:rsidR="00B400C6" w:rsidRPr="00B400C6" w:rsidRDefault="00B400C6" w:rsidP="00B400C6">
            <w:pPr>
              <w:ind w:firstLine="567"/>
              <w:jc w:val="both"/>
              <w:rPr>
                <w:rFonts w:ascii="Times New Roman" w:hAnsi="Times New Roman" w:cs="Times New Roman"/>
                <w:sz w:val="20"/>
                <w:szCs w:val="20"/>
              </w:rPr>
            </w:pPr>
            <w:r w:rsidRPr="00B400C6">
              <w:rPr>
                <w:rFonts w:ascii="Times New Roman" w:hAnsi="Times New Roman" w:cs="Times New Roman"/>
                <w:b/>
                <w:i/>
                <w:sz w:val="20"/>
                <w:szCs w:val="20"/>
              </w:rPr>
              <w:t>Основні засоби (8 658 тис.грн.)</w:t>
            </w:r>
            <w:r w:rsidRPr="00B400C6">
              <w:rPr>
                <w:rFonts w:ascii="Times New Roman" w:hAnsi="Times New Roman" w:cs="Times New Roman"/>
                <w:b/>
                <w:sz w:val="20"/>
                <w:szCs w:val="20"/>
              </w:rPr>
              <w:t xml:space="preserve"> </w:t>
            </w:r>
            <w:r w:rsidRPr="00B400C6">
              <w:rPr>
                <w:rFonts w:ascii="Times New Roman" w:hAnsi="Times New Roman" w:cs="Times New Roman"/>
                <w:sz w:val="20"/>
                <w:szCs w:val="20"/>
              </w:rPr>
              <w:t xml:space="preserve">у звітності відображені за собівартістю за вирахуванням зносу. Амортизація нараховується у відповідності з українським податковим законодавством, що не суперечить вимогами п.26 П(с)БО 7 «Основні засоби». </w:t>
            </w:r>
          </w:p>
          <w:p w:rsidR="00B400C6" w:rsidRPr="00B400C6" w:rsidRDefault="00B400C6" w:rsidP="00B400C6">
            <w:pPr>
              <w:pStyle w:val="ab"/>
              <w:spacing w:after="0"/>
              <w:ind w:right="-5" w:firstLine="720"/>
              <w:jc w:val="both"/>
              <w:rPr>
                <w:lang w:val="uk-UA"/>
              </w:rPr>
            </w:pPr>
            <w:r w:rsidRPr="00B400C6">
              <w:rPr>
                <w:lang w:val="uk-UA"/>
              </w:rPr>
              <w:t>Інформація щодо складу основних засобів розкрита у Примітках до фінансової звітності.</w:t>
            </w:r>
          </w:p>
          <w:p w:rsidR="00B400C6" w:rsidRPr="00B400C6" w:rsidRDefault="00B400C6" w:rsidP="00B400C6">
            <w:pPr>
              <w:pStyle w:val="ab"/>
              <w:spacing w:before="120" w:after="0"/>
              <w:ind w:right="-5" w:firstLine="720"/>
              <w:jc w:val="both"/>
              <w:rPr>
                <w:lang w:val="uk-UA"/>
              </w:rPr>
            </w:pPr>
            <w:r w:rsidRPr="00B400C6">
              <w:rPr>
                <w:b/>
                <w:i/>
                <w:lang w:val="uk-UA"/>
              </w:rPr>
              <w:t>Нематеріальні активи</w:t>
            </w:r>
            <w:r w:rsidRPr="00B400C6">
              <w:rPr>
                <w:b/>
                <w:lang w:val="uk-UA"/>
              </w:rPr>
              <w:t xml:space="preserve"> </w:t>
            </w:r>
            <w:r w:rsidRPr="00B400C6">
              <w:rPr>
                <w:b/>
                <w:i/>
                <w:lang w:val="uk-UA"/>
              </w:rPr>
              <w:t>(5 585 тис.грн.)</w:t>
            </w:r>
            <w:r w:rsidRPr="00B400C6">
              <w:rPr>
                <w:b/>
                <w:lang w:val="uk-UA"/>
              </w:rPr>
              <w:t xml:space="preserve"> </w:t>
            </w:r>
            <w:r w:rsidRPr="00B400C6">
              <w:rPr>
                <w:lang w:val="uk-UA"/>
              </w:rPr>
              <w:t xml:space="preserve">відображені за собівартістю за вирахуванням накопиченої амортизації. Амортизація нематеріальних активів здійснюється методом прямолінійного списання,  виходячи із термінів їх корисної експлуатації. </w:t>
            </w:r>
          </w:p>
          <w:p w:rsidR="00B400C6" w:rsidRPr="00B400C6" w:rsidRDefault="00B400C6" w:rsidP="00B400C6">
            <w:pPr>
              <w:pStyle w:val="ab"/>
              <w:spacing w:after="0"/>
              <w:ind w:right="-5" w:firstLine="708"/>
              <w:jc w:val="both"/>
              <w:rPr>
                <w:lang w:val="uk-UA"/>
              </w:rPr>
            </w:pPr>
            <w:r w:rsidRPr="00B400C6">
              <w:rPr>
                <w:lang w:val="uk-UA"/>
              </w:rPr>
              <w:t>Нематеріальні активи представлені правами інтелектуальної власності</w:t>
            </w:r>
          </w:p>
          <w:p w:rsidR="00B400C6" w:rsidRPr="00B400C6" w:rsidRDefault="00B400C6" w:rsidP="00B400C6">
            <w:pPr>
              <w:spacing w:before="120"/>
              <w:ind w:firstLine="708"/>
              <w:jc w:val="both"/>
              <w:rPr>
                <w:rFonts w:ascii="Times New Roman" w:hAnsi="Times New Roman" w:cs="Times New Roman"/>
                <w:sz w:val="20"/>
                <w:szCs w:val="20"/>
              </w:rPr>
            </w:pPr>
            <w:r w:rsidRPr="00B400C6">
              <w:rPr>
                <w:rFonts w:ascii="Times New Roman" w:hAnsi="Times New Roman" w:cs="Times New Roman"/>
                <w:b/>
                <w:i/>
                <w:sz w:val="20"/>
                <w:szCs w:val="20"/>
              </w:rPr>
              <w:t>Довгострокові фінансові інвестиції</w:t>
            </w:r>
            <w:r w:rsidRPr="00B400C6">
              <w:rPr>
                <w:rFonts w:ascii="Times New Roman" w:hAnsi="Times New Roman" w:cs="Times New Roman"/>
                <w:sz w:val="20"/>
                <w:szCs w:val="20"/>
              </w:rPr>
              <w:t xml:space="preserve"> </w:t>
            </w:r>
            <w:r w:rsidRPr="00B400C6">
              <w:rPr>
                <w:rFonts w:ascii="Times New Roman" w:hAnsi="Times New Roman" w:cs="Times New Roman"/>
                <w:b/>
                <w:i/>
                <w:sz w:val="20"/>
                <w:szCs w:val="20"/>
              </w:rPr>
              <w:t xml:space="preserve">(20 843 тис.грн.) </w:t>
            </w:r>
            <w:r w:rsidRPr="00B400C6">
              <w:rPr>
                <w:rFonts w:ascii="Times New Roman" w:hAnsi="Times New Roman" w:cs="Times New Roman"/>
                <w:sz w:val="20"/>
                <w:szCs w:val="20"/>
              </w:rPr>
              <w:t xml:space="preserve">Товариства становлять частки Товариства у статутних капіталах асоційованих підприємств, де Товариство має суттєвий вплив – 20 і більше відсотків. Фактично оцінені та відображені на звітну дату 31.12.2011 р. </w:t>
            </w:r>
            <w:r w:rsidRPr="00B400C6">
              <w:rPr>
                <w:rFonts w:ascii="Times New Roman" w:hAnsi="Times New Roman" w:cs="Times New Roman"/>
                <w:sz w:val="20"/>
                <w:szCs w:val="20"/>
                <w:u w:val="single"/>
              </w:rPr>
              <w:t>за собівартістю, без урахування зменьшення корисності інвестицій.</w:t>
            </w:r>
            <w:r w:rsidRPr="00B400C6">
              <w:rPr>
                <w:rFonts w:ascii="Times New Roman" w:hAnsi="Times New Roman" w:cs="Times New Roman"/>
                <w:sz w:val="20"/>
                <w:szCs w:val="20"/>
              </w:rPr>
              <w:t xml:space="preserve"> </w:t>
            </w:r>
          </w:p>
          <w:p w:rsidR="00B400C6" w:rsidRPr="00B400C6" w:rsidRDefault="00B400C6" w:rsidP="00B400C6">
            <w:pPr>
              <w:spacing w:before="120"/>
              <w:ind w:firstLine="709"/>
              <w:jc w:val="both"/>
              <w:rPr>
                <w:rFonts w:ascii="Times New Roman" w:hAnsi="Times New Roman" w:cs="Times New Roman"/>
                <w:sz w:val="20"/>
                <w:szCs w:val="20"/>
              </w:rPr>
            </w:pPr>
            <w:r w:rsidRPr="00B400C6">
              <w:rPr>
                <w:rFonts w:ascii="Times New Roman" w:hAnsi="Times New Roman" w:cs="Times New Roman"/>
                <w:b/>
                <w:i/>
                <w:sz w:val="20"/>
                <w:szCs w:val="20"/>
              </w:rPr>
              <w:t>Виробничі запаси (282 тис.грн.)</w:t>
            </w:r>
            <w:r w:rsidRPr="00B400C6">
              <w:rPr>
                <w:rFonts w:ascii="Times New Roman" w:hAnsi="Times New Roman" w:cs="Times New Roman"/>
                <w:sz w:val="20"/>
                <w:szCs w:val="20"/>
              </w:rPr>
              <w:t xml:space="preserve"> оцінюються за собівартістю. Собівартість запасів визнається відповідно до Положення (стандарту) бухгалтерського обліку 9 “Запаси”. Матеріальні цінності, які не мають реалізаційної вартості, не визнані активами.</w:t>
            </w:r>
          </w:p>
          <w:p w:rsidR="00B400C6" w:rsidRPr="00B400C6" w:rsidRDefault="00B400C6" w:rsidP="00B400C6">
            <w:pPr>
              <w:autoSpaceDE w:val="0"/>
              <w:autoSpaceDN w:val="0"/>
              <w:adjustRightInd w:val="0"/>
              <w:spacing w:before="120"/>
              <w:ind w:firstLine="708"/>
              <w:jc w:val="both"/>
              <w:rPr>
                <w:rFonts w:ascii="Times New Roman" w:eastAsia="Calibri" w:hAnsi="Times New Roman" w:cs="Times New Roman"/>
                <w:sz w:val="20"/>
                <w:szCs w:val="20"/>
                <w:lang w:eastAsia="uk-UA"/>
              </w:rPr>
            </w:pPr>
            <w:r w:rsidRPr="00B400C6">
              <w:rPr>
                <w:rFonts w:ascii="Times New Roman" w:hAnsi="Times New Roman" w:cs="Times New Roman"/>
                <w:b/>
                <w:i/>
                <w:sz w:val="20"/>
                <w:szCs w:val="20"/>
              </w:rPr>
              <w:t>Незавершене виробництво (57 181 тис.грн.)</w:t>
            </w:r>
            <w:r w:rsidRPr="00B400C6">
              <w:rPr>
                <w:rFonts w:ascii="Times New Roman" w:hAnsi="Times New Roman" w:cs="Times New Roman"/>
                <w:sz w:val="20"/>
                <w:szCs w:val="20"/>
              </w:rPr>
              <w:t xml:space="preserve"> </w:t>
            </w:r>
            <w:r w:rsidRPr="00B400C6">
              <w:rPr>
                <w:rFonts w:ascii="Times New Roman" w:eastAsia="Calibri" w:hAnsi="Times New Roman" w:cs="Times New Roman"/>
                <w:sz w:val="20"/>
                <w:szCs w:val="20"/>
                <w:lang w:eastAsia="uk-UA"/>
              </w:rPr>
              <w:t>узагальнює інформацію про витрати на виробництво продукції (прямі матеріальні, трудові та інші прямі витрати, а також розподілені загальновиробничі витрати) – виконання будівельно-монтажних та проектно-вишукувальних робіт</w:t>
            </w:r>
            <w:r w:rsidRPr="00B400C6">
              <w:rPr>
                <w:rFonts w:ascii="Times New Roman" w:hAnsi="Times New Roman" w:cs="Times New Roman"/>
                <w:sz w:val="20"/>
                <w:szCs w:val="20"/>
              </w:rPr>
              <w:t xml:space="preserve"> на офісних та інших приміщеннях, а також коштів в розрахунках дольової участі в будівництві.</w:t>
            </w: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B400C6" w:rsidRPr="00114F7E" w:rsidRDefault="00B400C6" w:rsidP="00B400C6">
            <w:pPr>
              <w:spacing w:before="120"/>
              <w:ind w:firstLine="708"/>
              <w:jc w:val="both"/>
              <w:rPr>
                <w:rFonts w:ascii="Times New Roman" w:hAnsi="Times New Roman" w:cs="Times New Roman"/>
                <w:sz w:val="20"/>
                <w:szCs w:val="20"/>
              </w:rPr>
            </w:pPr>
            <w:r w:rsidRPr="00114F7E">
              <w:rPr>
                <w:rFonts w:ascii="Times New Roman" w:hAnsi="Times New Roman" w:cs="Times New Roman"/>
                <w:sz w:val="20"/>
                <w:szCs w:val="20"/>
              </w:rPr>
              <w:t xml:space="preserve">Залишки </w:t>
            </w:r>
            <w:r w:rsidRPr="00114F7E">
              <w:rPr>
                <w:rFonts w:ascii="Times New Roman" w:hAnsi="Times New Roman" w:cs="Times New Roman"/>
                <w:b/>
                <w:i/>
                <w:sz w:val="20"/>
                <w:szCs w:val="20"/>
              </w:rPr>
              <w:t>готової продукції</w:t>
            </w:r>
            <w:r w:rsidRPr="00114F7E">
              <w:rPr>
                <w:rFonts w:ascii="Times New Roman" w:hAnsi="Times New Roman" w:cs="Times New Roman"/>
                <w:sz w:val="20"/>
                <w:szCs w:val="20"/>
              </w:rPr>
              <w:t xml:space="preserve"> за станом на 31.12.2011 р. становлять </w:t>
            </w:r>
            <w:r w:rsidRPr="00114F7E">
              <w:rPr>
                <w:rFonts w:ascii="Times New Roman" w:hAnsi="Times New Roman" w:cs="Times New Roman"/>
                <w:b/>
                <w:i/>
                <w:sz w:val="20"/>
                <w:szCs w:val="20"/>
              </w:rPr>
              <w:t>529 128 тис.грн.</w:t>
            </w:r>
          </w:p>
          <w:p w:rsidR="00B400C6" w:rsidRPr="00114F7E" w:rsidRDefault="00B400C6" w:rsidP="00B400C6">
            <w:pPr>
              <w:pStyle w:val="ab"/>
              <w:spacing w:before="120" w:after="0"/>
              <w:ind w:firstLine="708"/>
              <w:jc w:val="both"/>
              <w:rPr>
                <w:lang w:val="uk-UA"/>
              </w:rPr>
            </w:pPr>
            <w:r w:rsidRPr="00114F7E">
              <w:rPr>
                <w:b/>
                <w:i/>
              </w:rPr>
              <w:t>Дебіторська заборгованість (</w:t>
            </w:r>
            <w:r w:rsidRPr="00114F7E">
              <w:rPr>
                <w:b/>
                <w:i/>
                <w:lang w:val="uk-UA"/>
              </w:rPr>
              <w:t>5</w:t>
            </w:r>
            <w:r w:rsidRPr="00114F7E">
              <w:rPr>
                <w:b/>
                <w:i/>
              </w:rPr>
              <w:t xml:space="preserve"> </w:t>
            </w:r>
            <w:r w:rsidRPr="00114F7E">
              <w:rPr>
                <w:b/>
                <w:i/>
                <w:lang w:val="uk-UA"/>
              </w:rPr>
              <w:t>095</w:t>
            </w:r>
            <w:r w:rsidRPr="00114F7E">
              <w:rPr>
                <w:b/>
                <w:i/>
              </w:rPr>
              <w:t xml:space="preserve"> тис.грн.)</w:t>
            </w:r>
            <w:r w:rsidRPr="00114F7E">
              <w:rPr>
                <w:b/>
              </w:rPr>
              <w:t xml:space="preserve"> </w:t>
            </w:r>
            <w:r w:rsidRPr="00114F7E">
              <w:rPr>
                <w:u w:val="single"/>
                <w:lang w:val="uk-UA"/>
              </w:rPr>
              <w:t>за розрахунками з покупцями</w:t>
            </w:r>
            <w:r w:rsidRPr="00114F7E">
              <w:rPr>
                <w:b/>
                <w:lang w:val="uk-UA"/>
              </w:rPr>
              <w:t xml:space="preserve"> </w:t>
            </w:r>
            <w:r w:rsidRPr="00114F7E">
              <w:t>оцінена за</w:t>
            </w:r>
            <w:r w:rsidRPr="00114F7E">
              <w:rPr>
                <w:lang w:val="uk-UA"/>
              </w:rPr>
              <w:t xml:space="preserve"> первісною вартістю</w:t>
            </w:r>
            <w:r w:rsidRPr="00114F7E">
              <w:t>. Резерву сумнівних боргів Товариство не створює.</w:t>
            </w:r>
            <w:r w:rsidRPr="00114F7E">
              <w:rPr>
                <w:lang w:val="uk-UA"/>
              </w:rPr>
              <w:t xml:space="preserve"> Облік здійснюється згідно з П(с)БО № 10 “Дебіторська </w:t>
            </w:r>
            <w:r w:rsidRPr="00114F7E">
              <w:rPr>
                <w:lang w:val="uk-UA"/>
              </w:rPr>
              <w:lastRenderedPageBreak/>
              <w:t xml:space="preserve">заборгованість”, затверджений Наказом Міністерства фінансів України 08 жовтня 1999 р. № 237. </w:t>
            </w:r>
          </w:p>
          <w:p w:rsidR="00B400C6" w:rsidRPr="00114F7E" w:rsidRDefault="00B400C6" w:rsidP="00B400C6">
            <w:pPr>
              <w:pStyle w:val="ab"/>
              <w:spacing w:before="120" w:after="0"/>
              <w:ind w:firstLine="708"/>
              <w:jc w:val="both"/>
              <w:rPr>
                <w:b/>
                <w:i/>
                <w:lang w:val="uk-UA"/>
              </w:rPr>
            </w:pPr>
            <w:r w:rsidRPr="00114F7E">
              <w:rPr>
                <w:b/>
                <w:i/>
                <w:lang w:val="uk-UA"/>
              </w:rPr>
              <w:t>Інша поточна д</w:t>
            </w:r>
            <w:r w:rsidRPr="00114F7E">
              <w:rPr>
                <w:b/>
                <w:i/>
              </w:rPr>
              <w:t>ебіторська заборгованість</w:t>
            </w:r>
            <w:r w:rsidRPr="00114F7E">
              <w:rPr>
                <w:b/>
                <w:i/>
                <w:lang w:val="uk-UA"/>
              </w:rPr>
              <w:t xml:space="preserve"> (4 221 тис.грн.)</w:t>
            </w:r>
            <w:r w:rsidRPr="00114F7E">
              <w:rPr>
                <w:lang w:val="uk-UA"/>
              </w:rPr>
              <w:t xml:space="preserve"> відображена за собівартістю.</w:t>
            </w:r>
            <w:r w:rsidRPr="00114F7E">
              <w:rPr>
                <w:b/>
                <w:i/>
                <w:lang w:val="uk-UA"/>
              </w:rPr>
              <w:t xml:space="preserve"> </w:t>
            </w:r>
            <w:r w:rsidRPr="00114F7E">
              <w:t>Станом на 31.12.201</w:t>
            </w:r>
            <w:r w:rsidRPr="00114F7E">
              <w:rPr>
                <w:lang w:val="uk-UA"/>
              </w:rPr>
              <w:t xml:space="preserve">1 </w:t>
            </w:r>
            <w:r w:rsidRPr="00114F7E">
              <w:t>р. відображена реально.</w:t>
            </w:r>
          </w:p>
          <w:p w:rsidR="00B400C6" w:rsidRPr="00114F7E" w:rsidRDefault="00B400C6" w:rsidP="00B400C6">
            <w:pPr>
              <w:pStyle w:val="2"/>
              <w:spacing w:before="120" w:after="0" w:line="240" w:lineRule="auto"/>
              <w:ind w:left="0" w:right="-5" w:firstLine="708"/>
              <w:jc w:val="both"/>
              <w:rPr>
                <w:lang w:val="uk-UA"/>
              </w:rPr>
            </w:pPr>
            <w:r w:rsidRPr="00114F7E">
              <w:rPr>
                <w:b/>
                <w:i/>
                <w:lang w:val="uk-UA"/>
              </w:rPr>
              <w:t xml:space="preserve">Поточні фінансові інвестиції (20 042 тис.грн.) </w:t>
            </w:r>
            <w:r w:rsidRPr="00114F7E">
              <w:rPr>
                <w:lang w:val="uk-UA"/>
              </w:rPr>
              <w:t>Товариства становлять цінні папери українських емітентів, що обліковуються за собівартістю придбання.</w:t>
            </w:r>
          </w:p>
          <w:p w:rsidR="00B400C6" w:rsidRPr="00114F7E" w:rsidRDefault="00B400C6" w:rsidP="00B400C6">
            <w:pPr>
              <w:pStyle w:val="2"/>
              <w:spacing w:before="120" w:after="0" w:line="240" w:lineRule="auto"/>
              <w:ind w:left="0" w:right="-5" w:firstLine="708"/>
              <w:jc w:val="both"/>
              <w:rPr>
                <w:lang w:val="uk-UA"/>
              </w:rPr>
            </w:pPr>
            <w:r w:rsidRPr="00114F7E">
              <w:rPr>
                <w:b/>
                <w:i/>
                <w:lang w:val="uk-UA"/>
              </w:rPr>
              <w:t>Грошові кошти (160 тис.грн.)</w:t>
            </w:r>
            <w:r w:rsidRPr="00114F7E">
              <w:rPr>
                <w:lang w:val="uk-UA"/>
              </w:rPr>
              <w:t xml:space="preserve"> </w:t>
            </w:r>
            <w:r w:rsidRPr="00114F7E">
              <w:t>Товариства включають залишки грошей в касі, грошові кошти на банківських рахунках Товариства і відображаються за номіналом.</w:t>
            </w:r>
          </w:p>
          <w:p w:rsidR="00B400C6" w:rsidRPr="00114F7E" w:rsidRDefault="00B400C6" w:rsidP="00B400C6">
            <w:pPr>
              <w:pStyle w:val="ab"/>
              <w:spacing w:before="120" w:after="0"/>
              <w:ind w:firstLine="708"/>
              <w:jc w:val="both"/>
              <w:rPr>
                <w:lang w:val="uk-UA"/>
              </w:rPr>
            </w:pPr>
            <w:r w:rsidRPr="00114F7E">
              <w:rPr>
                <w:b/>
                <w:i/>
                <w:lang w:val="uk-UA"/>
              </w:rPr>
              <w:t xml:space="preserve">Інші оборотні </w:t>
            </w:r>
            <w:r w:rsidRPr="00114F7E">
              <w:rPr>
                <w:lang w:val="uk-UA"/>
              </w:rPr>
              <w:t xml:space="preserve">активи становлять </w:t>
            </w:r>
            <w:r w:rsidRPr="00114F7E">
              <w:rPr>
                <w:b/>
                <w:i/>
                <w:lang w:val="uk-UA"/>
              </w:rPr>
              <w:t>120 567</w:t>
            </w:r>
            <w:r w:rsidRPr="00114F7E">
              <w:rPr>
                <w:lang w:val="uk-UA"/>
              </w:rPr>
              <w:t xml:space="preserve"> тис.грн. та відображають розрахунки за податковими зобов</w:t>
            </w:r>
            <w:r w:rsidRPr="00114F7E">
              <w:t>’язаннями, податковим кредитом.</w:t>
            </w:r>
            <w:r w:rsidRPr="00114F7E">
              <w:rPr>
                <w:lang w:val="uk-UA"/>
              </w:rPr>
              <w:t xml:space="preserve"> </w:t>
            </w:r>
          </w:p>
          <w:p w:rsidR="00B400C6" w:rsidRPr="00114F7E" w:rsidRDefault="00B400C6" w:rsidP="00B400C6">
            <w:pPr>
              <w:autoSpaceDE w:val="0"/>
              <w:autoSpaceDN w:val="0"/>
              <w:adjustRightInd w:val="0"/>
              <w:spacing w:before="120"/>
              <w:ind w:firstLine="750"/>
              <w:jc w:val="both"/>
              <w:rPr>
                <w:rFonts w:ascii="Times New Roman" w:eastAsia="Calibri" w:hAnsi="Times New Roman" w:cs="Times New Roman"/>
                <w:sz w:val="20"/>
                <w:szCs w:val="20"/>
                <w:lang w:eastAsia="uk-UA"/>
              </w:rPr>
            </w:pPr>
            <w:r w:rsidRPr="00114F7E">
              <w:rPr>
                <w:rFonts w:ascii="Times New Roman" w:hAnsi="Times New Roman" w:cs="Times New Roman"/>
                <w:b/>
                <w:i/>
                <w:sz w:val="20"/>
                <w:szCs w:val="20"/>
              </w:rPr>
              <w:t xml:space="preserve">Витрати майбутніх періодів </w:t>
            </w:r>
            <w:r w:rsidRPr="00114F7E">
              <w:rPr>
                <w:rFonts w:ascii="Times New Roman" w:hAnsi="Times New Roman" w:cs="Times New Roman"/>
                <w:sz w:val="20"/>
                <w:szCs w:val="20"/>
              </w:rPr>
              <w:t>становлять</w:t>
            </w:r>
            <w:r w:rsidRPr="00114F7E">
              <w:rPr>
                <w:rFonts w:ascii="Times New Roman" w:hAnsi="Times New Roman" w:cs="Times New Roman"/>
                <w:b/>
                <w:i/>
                <w:sz w:val="20"/>
                <w:szCs w:val="20"/>
              </w:rPr>
              <w:t xml:space="preserve"> 3 тис.грн.</w:t>
            </w:r>
            <w:r w:rsidRPr="00114F7E">
              <w:rPr>
                <w:rFonts w:ascii="Times New Roman" w:hAnsi="Times New Roman" w:cs="Times New Roman"/>
                <w:sz w:val="20"/>
                <w:szCs w:val="20"/>
              </w:rPr>
              <w:t xml:space="preserve"> </w:t>
            </w:r>
          </w:p>
          <w:p w:rsidR="00B400C6" w:rsidRPr="00114F7E" w:rsidRDefault="00B400C6" w:rsidP="00B400C6">
            <w:pPr>
              <w:pStyle w:val="ab"/>
              <w:spacing w:before="120" w:after="0"/>
              <w:ind w:firstLine="709"/>
              <w:jc w:val="both"/>
              <w:rPr>
                <w:i/>
                <w:lang w:val="uk-UA"/>
              </w:rPr>
            </w:pPr>
            <w:r w:rsidRPr="00114F7E">
              <w:rPr>
                <w:i/>
                <w:lang w:val="uk-UA"/>
              </w:rPr>
              <w:t>На нашу думку, д</w:t>
            </w:r>
            <w:r w:rsidRPr="00114F7E">
              <w:rPr>
                <w:i/>
                <w:spacing w:val="-4"/>
                <w:lang w:val="uk-UA"/>
              </w:rPr>
              <w:t xml:space="preserve">ані за видами активів станом на 31.12.2011 року, в усіх суттєвих аспектах розкрита у відповідності нормативам П(с)БО та тотожні </w:t>
            </w:r>
            <w:r w:rsidRPr="00114F7E">
              <w:rPr>
                <w:i/>
                <w:spacing w:val="-7"/>
                <w:lang w:val="uk-UA"/>
              </w:rPr>
              <w:t>даним фінансової звітності</w:t>
            </w:r>
          </w:p>
          <w:p w:rsidR="00B400C6" w:rsidRPr="00114F7E" w:rsidRDefault="00B400C6" w:rsidP="00B400C6">
            <w:pPr>
              <w:jc w:val="both"/>
              <w:rPr>
                <w:rFonts w:ascii="Times New Roman" w:hAnsi="Times New Roman" w:cs="Times New Roman"/>
                <w:sz w:val="20"/>
                <w:szCs w:val="20"/>
                <w:u w:val="single"/>
              </w:rPr>
            </w:pPr>
          </w:p>
          <w:p w:rsidR="00B400C6" w:rsidRPr="00114F7E" w:rsidRDefault="00B400C6" w:rsidP="00B400C6">
            <w:pPr>
              <w:jc w:val="both"/>
              <w:rPr>
                <w:rFonts w:ascii="Times New Roman" w:hAnsi="Times New Roman" w:cs="Times New Roman"/>
                <w:sz w:val="20"/>
                <w:szCs w:val="20"/>
                <w:u w:val="single"/>
              </w:rPr>
            </w:pPr>
            <w:r w:rsidRPr="00114F7E">
              <w:rPr>
                <w:rFonts w:ascii="Times New Roman" w:hAnsi="Times New Roman" w:cs="Times New Roman"/>
                <w:b/>
                <w:sz w:val="20"/>
                <w:szCs w:val="20"/>
                <w:u w:val="single"/>
              </w:rPr>
              <w:t>3</w:t>
            </w:r>
            <w:r w:rsidRPr="00114F7E">
              <w:rPr>
                <w:rFonts w:ascii="Times New Roman" w:hAnsi="Times New Roman" w:cs="Times New Roman"/>
                <w:sz w:val="20"/>
                <w:szCs w:val="20"/>
                <w:u w:val="single"/>
              </w:rPr>
              <w:t>. Розкриття інформації про зобов’язання</w:t>
            </w:r>
          </w:p>
          <w:p w:rsidR="00B400C6" w:rsidRPr="00114F7E" w:rsidRDefault="00B400C6" w:rsidP="00B400C6">
            <w:pPr>
              <w:autoSpaceDE w:val="0"/>
              <w:autoSpaceDN w:val="0"/>
              <w:adjustRightInd w:val="0"/>
              <w:ind w:firstLine="748"/>
              <w:jc w:val="both"/>
              <w:rPr>
                <w:rFonts w:ascii="Times New Roman" w:hAnsi="Times New Roman" w:cs="Times New Roman"/>
                <w:sz w:val="20"/>
                <w:szCs w:val="20"/>
              </w:rPr>
            </w:pPr>
            <w:r w:rsidRPr="00114F7E">
              <w:rPr>
                <w:rFonts w:ascii="Times New Roman" w:hAnsi="Times New Roman" w:cs="Times New Roman"/>
                <w:sz w:val="20"/>
                <w:szCs w:val="20"/>
              </w:rPr>
              <w:t xml:space="preserve">Станом на 31.12.2011 р. </w:t>
            </w:r>
            <w:r w:rsidRPr="00114F7E">
              <w:rPr>
                <w:rFonts w:ascii="Times New Roman" w:hAnsi="Times New Roman" w:cs="Times New Roman"/>
                <w:b/>
                <w:i/>
                <w:sz w:val="20"/>
                <w:szCs w:val="20"/>
              </w:rPr>
              <w:t>поточні зобов'язання</w:t>
            </w:r>
            <w:r w:rsidRPr="00114F7E">
              <w:rPr>
                <w:rFonts w:ascii="Times New Roman" w:hAnsi="Times New Roman" w:cs="Times New Roman"/>
                <w:sz w:val="20"/>
                <w:szCs w:val="20"/>
              </w:rPr>
              <w:t xml:space="preserve"> Товариства становлять:</w:t>
            </w:r>
          </w:p>
          <w:p w:rsidR="00B400C6" w:rsidRPr="00114F7E" w:rsidRDefault="00B400C6" w:rsidP="00B400C6">
            <w:pPr>
              <w:numPr>
                <w:ilvl w:val="0"/>
                <w:numId w:val="10"/>
              </w:numPr>
              <w:autoSpaceDE w:val="0"/>
              <w:autoSpaceDN w:val="0"/>
              <w:adjustRightInd w:val="0"/>
              <w:spacing w:after="0" w:line="240" w:lineRule="auto"/>
              <w:ind w:left="426"/>
              <w:jc w:val="both"/>
              <w:rPr>
                <w:rFonts w:ascii="Times New Roman" w:hAnsi="Times New Roman" w:cs="Times New Roman"/>
                <w:sz w:val="20"/>
                <w:szCs w:val="20"/>
              </w:rPr>
            </w:pPr>
            <w:r w:rsidRPr="00114F7E">
              <w:rPr>
                <w:rFonts w:ascii="Times New Roman" w:hAnsi="Times New Roman" w:cs="Times New Roman"/>
                <w:sz w:val="20"/>
                <w:szCs w:val="20"/>
              </w:rPr>
              <w:t xml:space="preserve">заборгованість перед постачальниками за отримані товари, роботи, послуги </w:t>
            </w:r>
            <w:r w:rsidRPr="00114F7E">
              <w:rPr>
                <w:rFonts w:ascii="Times New Roman" w:hAnsi="Times New Roman" w:cs="Times New Roman"/>
                <w:b/>
                <w:i/>
                <w:sz w:val="20"/>
                <w:szCs w:val="20"/>
              </w:rPr>
              <w:t>7 223 тис.грн.</w:t>
            </w:r>
            <w:r w:rsidRPr="00114F7E">
              <w:rPr>
                <w:rFonts w:ascii="Times New Roman" w:hAnsi="Times New Roman" w:cs="Times New Roman"/>
                <w:b/>
                <w:sz w:val="20"/>
                <w:szCs w:val="20"/>
              </w:rPr>
              <w:t>;</w:t>
            </w:r>
          </w:p>
          <w:p w:rsidR="00B400C6" w:rsidRPr="00114F7E" w:rsidRDefault="00B400C6" w:rsidP="00B400C6">
            <w:pPr>
              <w:numPr>
                <w:ilvl w:val="0"/>
                <w:numId w:val="10"/>
              </w:numPr>
              <w:autoSpaceDE w:val="0"/>
              <w:autoSpaceDN w:val="0"/>
              <w:adjustRightInd w:val="0"/>
              <w:spacing w:after="0" w:line="240" w:lineRule="auto"/>
              <w:ind w:left="426"/>
              <w:jc w:val="both"/>
              <w:rPr>
                <w:rFonts w:ascii="Times New Roman" w:hAnsi="Times New Roman" w:cs="Times New Roman"/>
                <w:i/>
                <w:sz w:val="20"/>
                <w:szCs w:val="20"/>
              </w:rPr>
            </w:pPr>
            <w:r w:rsidRPr="00114F7E">
              <w:rPr>
                <w:rFonts w:ascii="Times New Roman" w:hAnsi="Times New Roman" w:cs="Times New Roman"/>
                <w:sz w:val="20"/>
                <w:szCs w:val="20"/>
              </w:rPr>
              <w:t xml:space="preserve">зобов’язання за векселями виданими </w:t>
            </w:r>
            <w:r w:rsidRPr="00114F7E">
              <w:rPr>
                <w:rFonts w:ascii="Times New Roman" w:hAnsi="Times New Roman" w:cs="Times New Roman"/>
                <w:b/>
                <w:i/>
                <w:sz w:val="20"/>
                <w:szCs w:val="20"/>
              </w:rPr>
              <w:t>22 613 тис.грн</w:t>
            </w:r>
            <w:r w:rsidRPr="00114F7E">
              <w:rPr>
                <w:rFonts w:ascii="Times New Roman" w:hAnsi="Times New Roman" w:cs="Times New Roman"/>
                <w:b/>
                <w:sz w:val="20"/>
                <w:szCs w:val="20"/>
              </w:rPr>
              <w:t xml:space="preserve">. </w:t>
            </w:r>
            <w:r w:rsidRPr="00114F7E">
              <w:rPr>
                <w:rFonts w:ascii="Times New Roman" w:hAnsi="Times New Roman" w:cs="Times New Roman"/>
                <w:sz w:val="20"/>
                <w:szCs w:val="20"/>
              </w:rPr>
              <w:t xml:space="preserve">Встановлені строки погашення за даними зобов’язаннями мають більш ніж 12 місяців, тому </w:t>
            </w:r>
            <w:r w:rsidRPr="00114F7E">
              <w:rPr>
                <w:rFonts w:ascii="Times New Roman" w:hAnsi="Times New Roman" w:cs="Times New Roman"/>
                <w:i/>
                <w:sz w:val="20"/>
                <w:szCs w:val="20"/>
              </w:rPr>
              <w:t xml:space="preserve">аудитор вважає за можливе класифікувати їх як </w:t>
            </w:r>
            <w:r w:rsidRPr="00114F7E">
              <w:rPr>
                <w:rFonts w:ascii="Times New Roman" w:hAnsi="Times New Roman" w:cs="Times New Roman"/>
                <w:i/>
                <w:sz w:val="20"/>
                <w:szCs w:val="20"/>
                <w:u w:val="single"/>
              </w:rPr>
              <w:t>довгострокові</w:t>
            </w:r>
            <w:r w:rsidRPr="00114F7E">
              <w:rPr>
                <w:rFonts w:ascii="Times New Roman" w:hAnsi="Times New Roman" w:cs="Times New Roman"/>
                <w:b/>
                <w:i/>
                <w:sz w:val="20"/>
                <w:szCs w:val="20"/>
                <w:u w:val="single"/>
              </w:rPr>
              <w:t>;</w:t>
            </w:r>
          </w:p>
          <w:p w:rsidR="00B400C6" w:rsidRPr="00114F7E" w:rsidRDefault="00B400C6" w:rsidP="00B400C6">
            <w:pPr>
              <w:numPr>
                <w:ilvl w:val="0"/>
                <w:numId w:val="10"/>
              </w:numPr>
              <w:autoSpaceDE w:val="0"/>
              <w:autoSpaceDN w:val="0"/>
              <w:adjustRightInd w:val="0"/>
              <w:spacing w:after="0" w:line="240" w:lineRule="auto"/>
              <w:ind w:left="426"/>
              <w:jc w:val="both"/>
              <w:rPr>
                <w:rFonts w:ascii="Times New Roman" w:hAnsi="Times New Roman" w:cs="Times New Roman"/>
                <w:sz w:val="20"/>
                <w:szCs w:val="20"/>
              </w:rPr>
            </w:pPr>
            <w:r w:rsidRPr="00114F7E">
              <w:rPr>
                <w:rFonts w:ascii="Times New Roman" w:hAnsi="Times New Roman" w:cs="Times New Roman"/>
                <w:sz w:val="20"/>
                <w:szCs w:val="20"/>
              </w:rPr>
              <w:t xml:space="preserve">зобов’язання за одержаними авансами </w:t>
            </w:r>
            <w:r w:rsidRPr="00114F7E">
              <w:rPr>
                <w:rFonts w:ascii="Times New Roman" w:hAnsi="Times New Roman" w:cs="Times New Roman"/>
                <w:b/>
                <w:i/>
                <w:sz w:val="20"/>
                <w:szCs w:val="20"/>
              </w:rPr>
              <w:t>431 433 тис.грн.</w:t>
            </w:r>
            <w:r w:rsidRPr="00114F7E">
              <w:rPr>
                <w:rFonts w:ascii="Times New Roman" w:hAnsi="Times New Roman" w:cs="Times New Roman"/>
                <w:sz w:val="20"/>
                <w:szCs w:val="20"/>
              </w:rPr>
              <w:t>;</w:t>
            </w:r>
          </w:p>
          <w:p w:rsidR="00B400C6" w:rsidRPr="00114F7E" w:rsidRDefault="00B400C6" w:rsidP="00B400C6">
            <w:pPr>
              <w:numPr>
                <w:ilvl w:val="0"/>
                <w:numId w:val="10"/>
              </w:numPr>
              <w:autoSpaceDE w:val="0"/>
              <w:autoSpaceDN w:val="0"/>
              <w:adjustRightInd w:val="0"/>
              <w:spacing w:after="0" w:line="240" w:lineRule="auto"/>
              <w:ind w:left="426"/>
              <w:jc w:val="both"/>
              <w:rPr>
                <w:rFonts w:ascii="Times New Roman" w:hAnsi="Times New Roman" w:cs="Times New Roman"/>
                <w:sz w:val="20"/>
                <w:szCs w:val="20"/>
              </w:rPr>
            </w:pPr>
            <w:r w:rsidRPr="00114F7E">
              <w:rPr>
                <w:rFonts w:ascii="Times New Roman" w:hAnsi="Times New Roman" w:cs="Times New Roman"/>
                <w:sz w:val="20"/>
                <w:szCs w:val="20"/>
              </w:rPr>
              <w:t xml:space="preserve">поточні розрахунки з бюджетом </w:t>
            </w:r>
            <w:r w:rsidRPr="00114F7E">
              <w:rPr>
                <w:rFonts w:ascii="Times New Roman" w:eastAsia="Calibri" w:hAnsi="Times New Roman" w:cs="Times New Roman"/>
                <w:sz w:val="20"/>
                <w:szCs w:val="20"/>
                <w:lang w:eastAsia="uk-UA"/>
              </w:rPr>
              <w:t xml:space="preserve">за усіма видами платежів </w:t>
            </w:r>
            <w:r w:rsidRPr="00114F7E">
              <w:rPr>
                <w:rFonts w:ascii="Times New Roman" w:eastAsia="Calibri" w:hAnsi="Times New Roman" w:cs="Times New Roman"/>
                <w:b/>
                <w:i/>
                <w:sz w:val="20"/>
                <w:szCs w:val="20"/>
                <w:lang w:eastAsia="uk-UA"/>
              </w:rPr>
              <w:t>70 516</w:t>
            </w:r>
            <w:r w:rsidRPr="00114F7E">
              <w:rPr>
                <w:rFonts w:ascii="Times New Roman" w:eastAsia="Calibri" w:hAnsi="Times New Roman" w:cs="Times New Roman"/>
                <w:i/>
                <w:sz w:val="20"/>
                <w:szCs w:val="20"/>
                <w:lang w:eastAsia="uk-UA"/>
              </w:rPr>
              <w:t xml:space="preserve"> </w:t>
            </w:r>
            <w:r w:rsidRPr="00114F7E">
              <w:rPr>
                <w:rFonts w:ascii="Times New Roman" w:eastAsia="Calibri" w:hAnsi="Times New Roman" w:cs="Times New Roman"/>
                <w:b/>
                <w:i/>
                <w:sz w:val="20"/>
                <w:szCs w:val="20"/>
                <w:lang w:eastAsia="uk-UA"/>
              </w:rPr>
              <w:t>тис.грн</w:t>
            </w:r>
            <w:r w:rsidRPr="00114F7E">
              <w:rPr>
                <w:rFonts w:ascii="Times New Roman" w:eastAsia="Calibri" w:hAnsi="Times New Roman" w:cs="Times New Roman"/>
                <w:b/>
                <w:sz w:val="20"/>
                <w:szCs w:val="20"/>
                <w:lang w:eastAsia="uk-UA"/>
              </w:rPr>
              <w:t>.</w:t>
            </w:r>
            <w:r w:rsidRPr="00114F7E">
              <w:rPr>
                <w:rFonts w:ascii="Times New Roman" w:eastAsia="Calibri" w:hAnsi="Times New Roman" w:cs="Times New Roman"/>
                <w:sz w:val="20"/>
                <w:szCs w:val="20"/>
                <w:lang w:eastAsia="uk-UA"/>
              </w:rPr>
              <w:t>;</w:t>
            </w:r>
          </w:p>
          <w:p w:rsidR="00B400C6" w:rsidRPr="00114F7E" w:rsidRDefault="00B400C6" w:rsidP="00B400C6">
            <w:pPr>
              <w:numPr>
                <w:ilvl w:val="0"/>
                <w:numId w:val="10"/>
              </w:numPr>
              <w:autoSpaceDE w:val="0"/>
              <w:autoSpaceDN w:val="0"/>
              <w:adjustRightInd w:val="0"/>
              <w:spacing w:after="0" w:line="240" w:lineRule="auto"/>
              <w:ind w:left="426"/>
              <w:jc w:val="both"/>
              <w:rPr>
                <w:rFonts w:ascii="Times New Roman" w:hAnsi="Times New Roman" w:cs="Times New Roman"/>
                <w:sz w:val="20"/>
                <w:szCs w:val="20"/>
              </w:rPr>
            </w:pPr>
            <w:r w:rsidRPr="00114F7E">
              <w:rPr>
                <w:rFonts w:ascii="Times New Roman" w:hAnsi="Times New Roman" w:cs="Times New Roman"/>
                <w:sz w:val="20"/>
                <w:szCs w:val="20"/>
              </w:rPr>
              <w:t xml:space="preserve">інші поточні зобов’язання (перед інвесторами) </w:t>
            </w:r>
            <w:r w:rsidRPr="00114F7E">
              <w:rPr>
                <w:rFonts w:ascii="Times New Roman" w:hAnsi="Times New Roman" w:cs="Times New Roman"/>
                <w:b/>
                <w:i/>
                <w:sz w:val="20"/>
                <w:szCs w:val="20"/>
              </w:rPr>
              <w:t>200 434 тис.грн.</w:t>
            </w:r>
            <w:r w:rsidRPr="00114F7E">
              <w:rPr>
                <w:rFonts w:ascii="Times New Roman" w:hAnsi="Times New Roman" w:cs="Times New Roman"/>
                <w:i/>
                <w:sz w:val="20"/>
                <w:szCs w:val="20"/>
              </w:rPr>
              <w:t>.</w:t>
            </w:r>
          </w:p>
          <w:p w:rsidR="00B400C6" w:rsidRPr="00114F7E" w:rsidRDefault="00B400C6" w:rsidP="00B400C6">
            <w:pPr>
              <w:autoSpaceDE w:val="0"/>
              <w:autoSpaceDN w:val="0"/>
              <w:adjustRightInd w:val="0"/>
              <w:ind w:firstLine="748"/>
              <w:jc w:val="both"/>
              <w:rPr>
                <w:rFonts w:ascii="Times New Roman" w:hAnsi="Times New Roman" w:cs="Times New Roman"/>
                <w:sz w:val="20"/>
                <w:szCs w:val="20"/>
              </w:rPr>
            </w:pPr>
            <w:r w:rsidRPr="00114F7E">
              <w:rPr>
                <w:rFonts w:ascii="Times New Roman" w:hAnsi="Times New Roman" w:cs="Times New Roman"/>
                <w:sz w:val="20"/>
                <w:szCs w:val="20"/>
              </w:rPr>
              <w:t>Поточні зобов’язання, відображені в балансі, відповідають даним бухгалтерського обліку.</w:t>
            </w:r>
          </w:p>
          <w:p w:rsidR="00B400C6" w:rsidRPr="00114F7E" w:rsidRDefault="00B400C6" w:rsidP="00B400C6">
            <w:pPr>
              <w:autoSpaceDE w:val="0"/>
              <w:autoSpaceDN w:val="0"/>
              <w:adjustRightInd w:val="0"/>
              <w:ind w:firstLine="748"/>
              <w:jc w:val="both"/>
              <w:rPr>
                <w:rFonts w:ascii="Times New Roman" w:hAnsi="Times New Roman" w:cs="Times New Roman"/>
                <w:sz w:val="20"/>
                <w:szCs w:val="20"/>
              </w:rPr>
            </w:pPr>
            <w:r w:rsidRPr="00114F7E">
              <w:rPr>
                <w:rFonts w:ascii="Times New Roman" w:hAnsi="Times New Roman" w:cs="Times New Roman"/>
                <w:sz w:val="20"/>
                <w:szCs w:val="20"/>
              </w:rPr>
              <w:t>Розрахунки з бюджетом, позабюджетними фондами та соціальному страхуванню проводяться у встановлений строк і в повному обсязі.</w:t>
            </w:r>
          </w:p>
          <w:p w:rsidR="00B400C6" w:rsidRPr="00114F7E" w:rsidRDefault="00B400C6" w:rsidP="00B400C6">
            <w:pPr>
              <w:autoSpaceDE w:val="0"/>
              <w:autoSpaceDN w:val="0"/>
              <w:adjustRightInd w:val="0"/>
              <w:spacing w:before="120"/>
              <w:ind w:firstLine="748"/>
              <w:jc w:val="both"/>
              <w:rPr>
                <w:rFonts w:ascii="Times New Roman" w:hAnsi="Times New Roman" w:cs="Times New Roman"/>
                <w:sz w:val="20"/>
                <w:szCs w:val="20"/>
              </w:rPr>
            </w:pPr>
            <w:r w:rsidRPr="00114F7E">
              <w:rPr>
                <w:rFonts w:ascii="Times New Roman" w:hAnsi="Times New Roman" w:cs="Times New Roman"/>
                <w:b/>
                <w:i/>
                <w:sz w:val="20"/>
                <w:szCs w:val="20"/>
              </w:rPr>
              <w:t>Довгострокові зобов’язання</w:t>
            </w:r>
            <w:r w:rsidRPr="00114F7E">
              <w:rPr>
                <w:rFonts w:ascii="Times New Roman" w:hAnsi="Times New Roman" w:cs="Times New Roman"/>
                <w:sz w:val="20"/>
                <w:szCs w:val="20"/>
              </w:rPr>
              <w:t xml:space="preserve"> становлять кредитні кошти банківських установ </w:t>
            </w:r>
            <w:r w:rsidRPr="00114F7E">
              <w:rPr>
                <w:rFonts w:ascii="Times New Roman" w:hAnsi="Times New Roman" w:cs="Times New Roman"/>
                <w:b/>
                <w:i/>
                <w:sz w:val="20"/>
                <w:szCs w:val="20"/>
              </w:rPr>
              <w:t>799 тис.грн.,</w:t>
            </w:r>
            <w:r w:rsidRPr="00114F7E">
              <w:rPr>
                <w:rFonts w:ascii="Times New Roman" w:hAnsi="Times New Roman" w:cs="Times New Roman"/>
                <w:sz w:val="20"/>
                <w:szCs w:val="20"/>
              </w:rPr>
              <w:t xml:space="preserve"> а також  зобов’язання  за емітованими облігаціями власного випуску </w:t>
            </w:r>
            <w:r w:rsidRPr="00114F7E">
              <w:rPr>
                <w:rFonts w:ascii="Times New Roman" w:hAnsi="Times New Roman" w:cs="Times New Roman"/>
                <w:b/>
                <w:i/>
                <w:sz w:val="20"/>
                <w:szCs w:val="20"/>
              </w:rPr>
              <w:t>34 486 тис.грн</w:t>
            </w:r>
            <w:r w:rsidRPr="00114F7E">
              <w:rPr>
                <w:rFonts w:ascii="Times New Roman" w:hAnsi="Times New Roman" w:cs="Times New Roman"/>
                <w:sz w:val="20"/>
                <w:szCs w:val="20"/>
              </w:rPr>
              <w:t>.</w:t>
            </w:r>
          </w:p>
          <w:p w:rsidR="00B400C6" w:rsidRPr="00114F7E" w:rsidRDefault="00B400C6" w:rsidP="00B400C6">
            <w:pPr>
              <w:spacing w:before="120"/>
              <w:ind w:firstLine="708"/>
              <w:jc w:val="both"/>
              <w:rPr>
                <w:rFonts w:ascii="Times New Roman" w:hAnsi="Times New Roman" w:cs="Times New Roman"/>
                <w:sz w:val="20"/>
                <w:szCs w:val="20"/>
                <w:u w:val="single"/>
              </w:rPr>
            </w:pPr>
            <w:r w:rsidRPr="00114F7E">
              <w:rPr>
                <w:rFonts w:ascii="Times New Roman" w:hAnsi="Times New Roman" w:cs="Times New Roman"/>
                <w:sz w:val="20"/>
                <w:szCs w:val="20"/>
              </w:rPr>
              <w:t xml:space="preserve">У </w:t>
            </w:r>
            <w:r w:rsidRPr="00114F7E">
              <w:rPr>
                <w:rFonts w:ascii="Times New Roman" w:hAnsi="Times New Roman" w:cs="Times New Roman"/>
                <w:b/>
                <w:i/>
                <w:sz w:val="20"/>
                <w:szCs w:val="20"/>
              </w:rPr>
              <w:t>складі забезчень наступних витрат і платежів</w:t>
            </w:r>
            <w:r w:rsidRPr="00114F7E">
              <w:rPr>
                <w:rFonts w:ascii="Times New Roman" w:hAnsi="Times New Roman" w:cs="Times New Roman"/>
                <w:sz w:val="20"/>
                <w:szCs w:val="20"/>
              </w:rPr>
              <w:t xml:space="preserve"> за ст. «Цільове фінансування</w:t>
            </w:r>
            <w:r w:rsidRPr="00114F7E">
              <w:rPr>
                <w:rFonts w:ascii="Times New Roman" w:hAnsi="Times New Roman" w:cs="Times New Roman"/>
                <w:b/>
                <w:i/>
                <w:sz w:val="20"/>
                <w:szCs w:val="20"/>
              </w:rPr>
              <w:t>»</w:t>
            </w:r>
            <w:r w:rsidRPr="00114F7E">
              <w:rPr>
                <w:rFonts w:ascii="Times New Roman" w:hAnsi="Times New Roman" w:cs="Times New Roman"/>
                <w:sz w:val="20"/>
                <w:szCs w:val="20"/>
              </w:rPr>
              <w:t xml:space="preserve"> відображені кошти цільового кредитування банківської установи </w:t>
            </w:r>
            <w:r w:rsidRPr="00114F7E">
              <w:rPr>
                <w:rFonts w:ascii="Times New Roman" w:hAnsi="Times New Roman" w:cs="Times New Roman"/>
                <w:b/>
                <w:i/>
                <w:sz w:val="20"/>
                <w:szCs w:val="20"/>
              </w:rPr>
              <w:t>3 500 тис.грн</w:t>
            </w:r>
            <w:r w:rsidRPr="00114F7E">
              <w:rPr>
                <w:rFonts w:ascii="Times New Roman" w:hAnsi="Times New Roman" w:cs="Times New Roman"/>
                <w:sz w:val="20"/>
                <w:szCs w:val="20"/>
              </w:rPr>
              <w:t xml:space="preserve">. </w:t>
            </w:r>
          </w:p>
          <w:p w:rsidR="00B400C6" w:rsidRPr="00114F7E" w:rsidRDefault="00B400C6" w:rsidP="00B400C6">
            <w:pPr>
              <w:spacing w:before="120"/>
              <w:ind w:firstLine="708"/>
              <w:jc w:val="both"/>
              <w:rPr>
                <w:rFonts w:ascii="Times New Roman" w:hAnsi="Times New Roman" w:cs="Times New Roman"/>
                <w:b/>
                <w:i/>
                <w:sz w:val="20"/>
                <w:szCs w:val="20"/>
                <w:u w:val="single"/>
              </w:rPr>
            </w:pPr>
            <w:r w:rsidRPr="00114F7E">
              <w:rPr>
                <w:rFonts w:ascii="Times New Roman" w:hAnsi="Times New Roman" w:cs="Times New Roman"/>
                <w:i/>
                <w:sz w:val="20"/>
                <w:szCs w:val="20"/>
              </w:rPr>
              <w:t>На нашу думку, д</w:t>
            </w:r>
            <w:r w:rsidRPr="00114F7E">
              <w:rPr>
                <w:rFonts w:ascii="Times New Roman" w:hAnsi="Times New Roman" w:cs="Times New Roman"/>
                <w:i/>
                <w:spacing w:val="-4"/>
                <w:sz w:val="20"/>
                <w:szCs w:val="20"/>
              </w:rPr>
              <w:t>ані за видами зобов</w:t>
            </w:r>
            <w:r w:rsidRPr="00114F7E">
              <w:rPr>
                <w:rFonts w:ascii="Times New Roman" w:hAnsi="Times New Roman" w:cs="Times New Roman"/>
                <w:i/>
                <w:sz w:val="20"/>
                <w:szCs w:val="20"/>
              </w:rPr>
              <w:t>’язань</w:t>
            </w:r>
            <w:r w:rsidRPr="00114F7E">
              <w:rPr>
                <w:rFonts w:ascii="Times New Roman" w:hAnsi="Times New Roman" w:cs="Times New Roman"/>
                <w:i/>
                <w:spacing w:val="-4"/>
                <w:sz w:val="20"/>
                <w:szCs w:val="20"/>
              </w:rPr>
              <w:t xml:space="preserve"> станом на 31.12.2011 року, в усіх суттєвих аспектах розкрита у відповідності нормативам П(с)БО та тотожні </w:t>
            </w:r>
            <w:r w:rsidRPr="00114F7E">
              <w:rPr>
                <w:rFonts w:ascii="Times New Roman" w:hAnsi="Times New Roman" w:cs="Times New Roman"/>
                <w:i/>
                <w:spacing w:val="-7"/>
                <w:sz w:val="20"/>
                <w:szCs w:val="20"/>
              </w:rPr>
              <w:t>даним фінансової звітності</w:t>
            </w:r>
          </w:p>
          <w:p w:rsidR="00B400C6" w:rsidRPr="00114F7E" w:rsidRDefault="00B400C6" w:rsidP="00B400C6">
            <w:pPr>
              <w:jc w:val="both"/>
              <w:rPr>
                <w:rFonts w:ascii="Times New Roman" w:hAnsi="Times New Roman" w:cs="Times New Roman"/>
                <w:sz w:val="20"/>
                <w:szCs w:val="20"/>
                <w:u w:val="single"/>
              </w:rPr>
            </w:pPr>
          </w:p>
          <w:p w:rsidR="00B400C6" w:rsidRPr="00114F7E" w:rsidRDefault="00B400C6" w:rsidP="00B400C6">
            <w:pPr>
              <w:jc w:val="both"/>
              <w:rPr>
                <w:rFonts w:ascii="Times New Roman" w:hAnsi="Times New Roman" w:cs="Times New Roman"/>
                <w:sz w:val="20"/>
                <w:szCs w:val="20"/>
                <w:u w:val="single"/>
              </w:rPr>
            </w:pPr>
            <w:r w:rsidRPr="00114F7E">
              <w:rPr>
                <w:rFonts w:ascii="Times New Roman" w:hAnsi="Times New Roman" w:cs="Times New Roman"/>
                <w:b/>
                <w:sz w:val="20"/>
                <w:szCs w:val="20"/>
                <w:u w:val="single"/>
              </w:rPr>
              <w:t>4</w:t>
            </w:r>
            <w:r w:rsidRPr="00114F7E">
              <w:rPr>
                <w:rFonts w:ascii="Times New Roman" w:hAnsi="Times New Roman" w:cs="Times New Roman"/>
                <w:sz w:val="20"/>
                <w:szCs w:val="20"/>
                <w:u w:val="single"/>
              </w:rPr>
              <w:t>. Розкриття інфор</w:t>
            </w:r>
            <w:r w:rsidRPr="00114F7E">
              <w:rPr>
                <w:rFonts w:ascii="Times New Roman" w:hAnsi="Times New Roman" w:cs="Times New Roman"/>
                <w:b/>
                <w:sz w:val="20"/>
                <w:szCs w:val="20"/>
                <w:u w:val="single"/>
              </w:rPr>
              <w:t>м</w:t>
            </w:r>
            <w:r w:rsidRPr="00114F7E">
              <w:rPr>
                <w:rFonts w:ascii="Times New Roman" w:hAnsi="Times New Roman" w:cs="Times New Roman"/>
                <w:sz w:val="20"/>
                <w:szCs w:val="20"/>
                <w:u w:val="single"/>
              </w:rPr>
              <w:t>ації про власний капітал</w:t>
            </w:r>
          </w:p>
          <w:p w:rsidR="00B400C6" w:rsidRPr="00114F7E" w:rsidRDefault="00B400C6" w:rsidP="00B400C6">
            <w:pPr>
              <w:autoSpaceDE w:val="0"/>
              <w:autoSpaceDN w:val="0"/>
              <w:adjustRightInd w:val="0"/>
              <w:jc w:val="both"/>
              <w:rPr>
                <w:rFonts w:ascii="Times New Roman" w:hAnsi="Times New Roman" w:cs="Times New Roman"/>
                <w:sz w:val="20"/>
                <w:szCs w:val="20"/>
              </w:rPr>
            </w:pPr>
            <w:r w:rsidRPr="00114F7E">
              <w:rPr>
                <w:rFonts w:ascii="Times New Roman" w:hAnsi="Times New Roman" w:cs="Times New Roman"/>
                <w:b/>
                <w:sz w:val="20"/>
                <w:szCs w:val="20"/>
              </w:rPr>
              <w:t>4.1.</w:t>
            </w:r>
            <w:r w:rsidRPr="00114F7E">
              <w:rPr>
                <w:rFonts w:ascii="Times New Roman" w:hAnsi="Times New Roman" w:cs="Times New Roman"/>
                <w:sz w:val="20"/>
                <w:szCs w:val="20"/>
              </w:rPr>
              <w:tab/>
              <w:t xml:space="preserve">За станом на 31.12.2011 р. загальний розмір </w:t>
            </w:r>
            <w:r w:rsidRPr="00114F7E">
              <w:rPr>
                <w:rFonts w:ascii="Times New Roman" w:hAnsi="Times New Roman" w:cs="Times New Roman"/>
                <w:b/>
                <w:i/>
                <w:sz w:val="20"/>
                <w:szCs w:val="20"/>
              </w:rPr>
              <w:t>власного капіталу</w:t>
            </w:r>
            <w:r w:rsidRPr="00114F7E">
              <w:rPr>
                <w:rFonts w:ascii="Times New Roman" w:hAnsi="Times New Roman" w:cs="Times New Roman"/>
                <w:sz w:val="20"/>
                <w:szCs w:val="20"/>
              </w:rPr>
              <w:t xml:space="preserve"> Товариства складає </w:t>
            </w:r>
            <w:r w:rsidRPr="00114F7E">
              <w:rPr>
                <w:rFonts w:ascii="Times New Roman" w:hAnsi="Times New Roman" w:cs="Times New Roman"/>
                <w:b/>
                <w:sz w:val="20"/>
                <w:szCs w:val="20"/>
              </w:rPr>
              <w:t>9 203 тис.грн.</w:t>
            </w:r>
            <w:r w:rsidRPr="00114F7E">
              <w:rPr>
                <w:rFonts w:ascii="Times New Roman" w:hAnsi="Times New Roman" w:cs="Times New Roman"/>
                <w:sz w:val="20"/>
                <w:szCs w:val="20"/>
              </w:rPr>
              <w:t xml:space="preserve">,  з яких: </w:t>
            </w:r>
          </w:p>
          <w:p w:rsidR="00B400C6" w:rsidRPr="00114F7E" w:rsidRDefault="00B400C6" w:rsidP="00B400C6">
            <w:pPr>
              <w:numPr>
                <w:ilvl w:val="0"/>
                <w:numId w:val="7"/>
              </w:numPr>
              <w:tabs>
                <w:tab w:val="clear" w:pos="720"/>
              </w:tabs>
              <w:autoSpaceDE w:val="0"/>
              <w:autoSpaceDN w:val="0"/>
              <w:adjustRightInd w:val="0"/>
              <w:spacing w:after="0" w:line="240" w:lineRule="auto"/>
              <w:ind w:left="426"/>
              <w:jc w:val="both"/>
              <w:rPr>
                <w:rFonts w:ascii="Times New Roman" w:hAnsi="Times New Roman" w:cs="Times New Roman"/>
                <w:i/>
                <w:sz w:val="20"/>
                <w:szCs w:val="20"/>
              </w:rPr>
            </w:pPr>
            <w:r w:rsidRPr="00114F7E">
              <w:rPr>
                <w:rFonts w:ascii="Times New Roman" w:hAnsi="Times New Roman" w:cs="Times New Roman"/>
                <w:i/>
                <w:sz w:val="20"/>
                <w:szCs w:val="20"/>
              </w:rPr>
              <w:t>статутний капітал 175 тис.грн.</w:t>
            </w:r>
            <w:r w:rsidRPr="00114F7E">
              <w:rPr>
                <w:rFonts w:ascii="Times New Roman" w:hAnsi="Times New Roman" w:cs="Times New Roman"/>
                <w:sz w:val="20"/>
                <w:szCs w:val="20"/>
              </w:rPr>
              <w:t xml:space="preserve"> </w:t>
            </w:r>
          </w:p>
          <w:p w:rsidR="00B400C6" w:rsidRPr="00114F7E" w:rsidRDefault="00B400C6" w:rsidP="00B400C6">
            <w:pPr>
              <w:numPr>
                <w:ilvl w:val="0"/>
                <w:numId w:val="7"/>
              </w:numPr>
              <w:tabs>
                <w:tab w:val="clear" w:pos="720"/>
              </w:tabs>
              <w:autoSpaceDE w:val="0"/>
              <w:autoSpaceDN w:val="0"/>
              <w:adjustRightInd w:val="0"/>
              <w:spacing w:after="0" w:line="240" w:lineRule="auto"/>
              <w:ind w:left="426"/>
              <w:jc w:val="both"/>
              <w:rPr>
                <w:rFonts w:ascii="Times New Roman" w:hAnsi="Times New Roman" w:cs="Times New Roman"/>
                <w:sz w:val="20"/>
                <w:szCs w:val="20"/>
              </w:rPr>
            </w:pPr>
            <w:r w:rsidRPr="00114F7E">
              <w:rPr>
                <w:rFonts w:ascii="Times New Roman" w:hAnsi="Times New Roman" w:cs="Times New Roman"/>
                <w:i/>
                <w:sz w:val="20"/>
                <w:szCs w:val="20"/>
              </w:rPr>
              <w:t xml:space="preserve">нерозподілений прибуток </w:t>
            </w:r>
            <w:r w:rsidRPr="00114F7E">
              <w:rPr>
                <w:rFonts w:ascii="Times New Roman" w:hAnsi="Times New Roman" w:cs="Times New Roman"/>
                <w:sz w:val="20"/>
                <w:szCs w:val="20"/>
              </w:rPr>
              <w:t>–</w:t>
            </w:r>
            <w:r w:rsidRPr="00114F7E">
              <w:rPr>
                <w:rFonts w:ascii="Times New Roman" w:hAnsi="Times New Roman" w:cs="Times New Roman"/>
                <w:i/>
                <w:sz w:val="20"/>
                <w:szCs w:val="20"/>
              </w:rPr>
              <w:t xml:space="preserve"> 9 028 тис. грн.</w:t>
            </w:r>
            <w:r w:rsidRPr="00114F7E">
              <w:rPr>
                <w:rFonts w:ascii="Times New Roman" w:hAnsi="Times New Roman" w:cs="Times New Roman"/>
                <w:sz w:val="20"/>
                <w:szCs w:val="20"/>
              </w:rPr>
              <w:t xml:space="preserve">, </w:t>
            </w:r>
          </w:p>
          <w:p w:rsidR="00B400C6" w:rsidRPr="00114F7E" w:rsidRDefault="00B400C6" w:rsidP="00B400C6">
            <w:pPr>
              <w:pStyle w:val="ab"/>
              <w:spacing w:before="120" w:after="0"/>
              <w:jc w:val="both"/>
              <w:rPr>
                <w:lang w:val="uk-UA"/>
              </w:rPr>
            </w:pPr>
            <w:r w:rsidRPr="00114F7E">
              <w:rPr>
                <w:b/>
                <w:lang w:val="uk-UA"/>
              </w:rPr>
              <w:t>4.2.</w:t>
            </w:r>
            <w:r w:rsidRPr="00114F7E">
              <w:rPr>
                <w:lang w:val="uk-UA"/>
              </w:rPr>
              <w:tab/>
              <w:t>Відрахувань до резервного капіталу Товариством не здійснюється.</w:t>
            </w:r>
          </w:p>
          <w:p w:rsidR="00B400C6" w:rsidRPr="00114F7E" w:rsidRDefault="00B400C6" w:rsidP="00B400C6">
            <w:pPr>
              <w:pStyle w:val="31"/>
              <w:spacing w:before="120" w:after="0"/>
              <w:jc w:val="both"/>
              <w:rPr>
                <w:sz w:val="20"/>
                <w:szCs w:val="20"/>
                <w:lang w:val="uk-UA"/>
              </w:rPr>
            </w:pPr>
            <w:r w:rsidRPr="00114F7E">
              <w:rPr>
                <w:b/>
                <w:sz w:val="20"/>
                <w:szCs w:val="20"/>
                <w:lang w:val="uk-UA"/>
              </w:rPr>
              <w:t>4.3.</w:t>
            </w:r>
            <w:r w:rsidRPr="00114F7E">
              <w:rPr>
                <w:sz w:val="20"/>
                <w:szCs w:val="20"/>
                <w:lang w:val="uk-UA"/>
              </w:rPr>
              <w:tab/>
              <w:t xml:space="preserve">За станом на 31.12.2011 </w:t>
            </w:r>
            <w:r w:rsidRPr="00114F7E">
              <w:rPr>
                <w:b/>
                <w:sz w:val="20"/>
                <w:szCs w:val="20"/>
                <w:lang w:val="uk-UA"/>
              </w:rPr>
              <w:t>Статутний капітал</w:t>
            </w:r>
            <w:r w:rsidRPr="00114F7E">
              <w:rPr>
                <w:sz w:val="20"/>
                <w:szCs w:val="20"/>
                <w:lang w:val="uk-UA"/>
              </w:rPr>
              <w:t xml:space="preserve"> АТ “Позняки-жил-буд” становить </w:t>
            </w:r>
            <w:r w:rsidRPr="00114F7E">
              <w:rPr>
                <w:b/>
                <w:sz w:val="20"/>
                <w:szCs w:val="20"/>
                <w:lang w:val="uk-UA"/>
              </w:rPr>
              <w:t>175 000 (сто сімдесят п</w:t>
            </w:r>
            <w:r w:rsidRPr="00114F7E">
              <w:rPr>
                <w:b/>
                <w:sz w:val="20"/>
                <w:szCs w:val="20"/>
              </w:rPr>
              <w:t>’</w:t>
            </w:r>
            <w:r w:rsidRPr="00114F7E">
              <w:rPr>
                <w:b/>
                <w:sz w:val="20"/>
                <w:szCs w:val="20"/>
                <w:lang w:val="uk-UA"/>
              </w:rPr>
              <w:t>ять тисяч) грн</w:t>
            </w:r>
            <w:r w:rsidRPr="00114F7E">
              <w:rPr>
                <w:sz w:val="20"/>
                <w:szCs w:val="20"/>
                <w:lang w:val="uk-UA"/>
              </w:rPr>
              <w:t xml:space="preserve">., сформований повністю на 100% і відповідає зареєстрованому установчими документами (в редакції Статуту від 10.09.2010 року). </w:t>
            </w:r>
          </w:p>
          <w:p w:rsidR="00B400C6" w:rsidRPr="00114F7E" w:rsidRDefault="00B400C6" w:rsidP="00B400C6">
            <w:pPr>
              <w:pStyle w:val="ab"/>
              <w:spacing w:after="0"/>
              <w:jc w:val="both"/>
              <w:rPr>
                <w:lang w:val="uk-UA"/>
              </w:rPr>
            </w:pPr>
            <w:r w:rsidRPr="00114F7E">
              <w:rPr>
                <w:lang w:val="uk-UA"/>
              </w:rPr>
              <w:tab/>
              <w:t>Згідно Статуту розподіл внесків між засновниками Товариства становить</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753"/>
              <w:gridCol w:w="1620"/>
              <w:gridCol w:w="1620"/>
              <w:gridCol w:w="1800"/>
            </w:tblGrid>
            <w:tr w:rsidR="00B400C6" w:rsidRPr="00114F7E" w:rsidTr="00B400C6">
              <w:tc>
                <w:tcPr>
                  <w:tcW w:w="675" w:type="dxa"/>
                </w:tcPr>
                <w:p w:rsidR="00B400C6" w:rsidRPr="00114F7E" w:rsidRDefault="00B400C6" w:rsidP="00B400C6">
                  <w:pPr>
                    <w:jc w:val="center"/>
                    <w:rPr>
                      <w:rFonts w:ascii="Times New Roman" w:hAnsi="Times New Roman" w:cs="Times New Roman"/>
                      <w:b/>
                      <w:sz w:val="20"/>
                      <w:szCs w:val="20"/>
                    </w:rPr>
                  </w:pPr>
                  <w:r w:rsidRPr="00114F7E">
                    <w:rPr>
                      <w:rFonts w:ascii="Times New Roman" w:hAnsi="Times New Roman" w:cs="Times New Roman"/>
                      <w:sz w:val="20"/>
                      <w:szCs w:val="20"/>
                    </w:rPr>
                    <w:t xml:space="preserve">          </w:t>
                  </w:r>
                  <w:r w:rsidRPr="00114F7E">
                    <w:rPr>
                      <w:rFonts w:ascii="Times New Roman" w:hAnsi="Times New Roman" w:cs="Times New Roman"/>
                      <w:b/>
                      <w:sz w:val="20"/>
                      <w:szCs w:val="20"/>
                    </w:rPr>
                    <w:t>№ п/п</w:t>
                  </w:r>
                </w:p>
              </w:tc>
              <w:tc>
                <w:tcPr>
                  <w:tcW w:w="3753" w:type="dxa"/>
                </w:tcPr>
                <w:p w:rsidR="00B400C6" w:rsidRPr="00114F7E" w:rsidRDefault="00B400C6" w:rsidP="00B400C6">
                  <w:pPr>
                    <w:jc w:val="center"/>
                    <w:rPr>
                      <w:rFonts w:ascii="Times New Roman" w:hAnsi="Times New Roman" w:cs="Times New Roman"/>
                      <w:b/>
                      <w:sz w:val="20"/>
                      <w:szCs w:val="20"/>
                    </w:rPr>
                  </w:pPr>
                  <w:r w:rsidRPr="00114F7E">
                    <w:rPr>
                      <w:rFonts w:ascii="Times New Roman" w:hAnsi="Times New Roman" w:cs="Times New Roman"/>
                      <w:b/>
                      <w:sz w:val="20"/>
                      <w:szCs w:val="20"/>
                    </w:rPr>
                    <w:t>Учасник</w:t>
                  </w:r>
                </w:p>
              </w:tc>
              <w:tc>
                <w:tcPr>
                  <w:tcW w:w="1620" w:type="dxa"/>
                </w:tcPr>
                <w:p w:rsidR="00B400C6" w:rsidRPr="00114F7E" w:rsidRDefault="00B400C6" w:rsidP="00B400C6">
                  <w:pPr>
                    <w:jc w:val="center"/>
                    <w:rPr>
                      <w:rFonts w:ascii="Times New Roman" w:hAnsi="Times New Roman" w:cs="Times New Roman"/>
                      <w:b/>
                      <w:sz w:val="20"/>
                      <w:szCs w:val="20"/>
                    </w:rPr>
                  </w:pPr>
                  <w:r w:rsidRPr="00114F7E">
                    <w:rPr>
                      <w:rFonts w:ascii="Times New Roman" w:hAnsi="Times New Roman" w:cs="Times New Roman"/>
                      <w:b/>
                      <w:sz w:val="20"/>
                      <w:szCs w:val="20"/>
                    </w:rPr>
                    <w:t>Вартість вкладу (грн.)</w:t>
                  </w:r>
                </w:p>
              </w:tc>
              <w:tc>
                <w:tcPr>
                  <w:tcW w:w="1620" w:type="dxa"/>
                </w:tcPr>
                <w:p w:rsidR="00B400C6" w:rsidRPr="00114F7E" w:rsidRDefault="00B400C6" w:rsidP="00B400C6">
                  <w:pPr>
                    <w:jc w:val="center"/>
                    <w:rPr>
                      <w:rFonts w:ascii="Times New Roman" w:hAnsi="Times New Roman" w:cs="Times New Roman"/>
                      <w:b/>
                      <w:sz w:val="20"/>
                      <w:szCs w:val="20"/>
                    </w:rPr>
                  </w:pPr>
                  <w:r w:rsidRPr="00114F7E">
                    <w:rPr>
                      <w:rFonts w:ascii="Times New Roman" w:hAnsi="Times New Roman" w:cs="Times New Roman"/>
                      <w:b/>
                      <w:sz w:val="20"/>
                      <w:szCs w:val="20"/>
                    </w:rPr>
                    <w:t>Кількість акцій</w:t>
                  </w:r>
                </w:p>
              </w:tc>
              <w:tc>
                <w:tcPr>
                  <w:tcW w:w="1800" w:type="dxa"/>
                </w:tcPr>
                <w:p w:rsidR="00B400C6" w:rsidRPr="00114F7E" w:rsidRDefault="00B400C6" w:rsidP="00B400C6">
                  <w:pPr>
                    <w:jc w:val="center"/>
                    <w:rPr>
                      <w:rFonts w:ascii="Times New Roman" w:hAnsi="Times New Roman" w:cs="Times New Roman"/>
                      <w:b/>
                      <w:sz w:val="20"/>
                      <w:szCs w:val="20"/>
                    </w:rPr>
                  </w:pPr>
                  <w:r w:rsidRPr="00114F7E">
                    <w:rPr>
                      <w:rFonts w:ascii="Times New Roman" w:hAnsi="Times New Roman" w:cs="Times New Roman"/>
                      <w:b/>
                      <w:sz w:val="20"/>
                      <w:szCs w:val="20"/>
                    </w:rPr>
                    <w:t>Розмір частки, %</w:t>
                  </w:r>
                </w:p>
              </w:tc>
            </w:tr>
            <w:tr w:rsidR="00B400C6" w:rsidRPr="00114F7E" w:rsidTr="00B400C6">
              <w:tc>
                <w:tcPr>
                  <w:tcW w:w="675" w:type="dxa"/>
                </w:tcPr>
                <w:p w:rsidR="00B400C6" w:rsidRPr="00114F7E" w:rsidRDefault="00B400C6" w:rsidP="00B400C6">
                  <w:pPr>
                    <w:rPr>
                      <w:rFonts w:ascii="Times New Roman" w:hAnsi="Times New Roman" w:cs="Times New Roman"/>
                      <w:sz w:val="20"/>
                      <w:szCs w:val="20"/>
                    </w:rPr>
                  </w:pPr>
                  <w:r w:rsidRPr="00114F7E">
                    <w:rPr>
                      <w:rFonts w:ascii="Times New Roman" w:hAnsi="Times New Roman" w:cs="Times New Roman"/>
                      <w:sz w:val="20"/>
                      <w:szCs w:val="20"/>
                    </w:rPr>
                    <w:t>1.</w:t>
                  </w:r>
                </w:p>
              </w:tc>
              <w:tc>
                <w:tcPr>
                  <w:tcW w:w="3753" w:type="dxa"/>
                </w:tcPr>
                <w:p w:rsidR="00B400C6" w:rsidRPr="00114F7E" w:rsidRDefault="00B400C6" w:rsidP="00B400C6">
                  <w:pPr>
                    <w:rPr>
                      <w:rFonts w:ascii="Times New Roman" w:hAnsi="Times New Roman" w:cs="Times New Roman"/>
                      <w:sz w:val="20"/>
                      <w:szCs w:val="20"/>
                    </w:rPr>
                  </w:pPr>
                  <w:r w:rsidRPr="00114F7E">
                    <w:rPr>
                      <w:rFonts w:ascii="Times New Roman" w:hAnsi="Times New Roman" w:cs="Times New Roman"/>
                      <w:sz w:val="20"/>
                      <w:szCs w:val="20"/>
                    </w:rPr>
                    <w:t>Мхітарян Нвєр Мнацаканович</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140 000</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2 800</w:t>
                  </w:r>
                </w:p>
              </w:tc>
              <w:tc>
                <w:tcPr>
                  <w:tcW w:w="180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80,0</w:t>
                  </w:r>
                </w:p>
              </w:tc>
            </w:tr>
            <w:tr w:rsidR="00B400C6" w:rsidRPr="00114F7E" w:rsidTr="00B400C6">
              <w:tc>
                <w:tcPr>
                  <w:tcW w:w="675" w:type="dxa"/>
                </w:tcPr>
                <w:p w:rsidR="00B400C6" w:rsidRPr="00114F7E" w:rsidRDefault="00B400C6" w:rsidP="00B400C6">
                  <w:pPr>
                    <w:rPr>
                      <w:rFonts w:ascii="Times New Roman" w:hAnsi="Times New Roman" w:cs="Times New Roman"/>
                      <w:sz w:val="20"/>
                      <w:szCs w:val="20"/>
                    </w:rPr>
                  </w:pPr>
                  <w:r w:rsidRPr="00114F7E">
                    <w:rPr>
                      <w:rFonts w:ascii="Times New Roman" w:hAnsi="Times New Roman" w:cs="Times New Roman"/>
                      <w:sz w:val="20"/>
                      <w:szCs w:val="20"/>
                    </w:rPr>
                    <w:lastRenderedPageBreak/>
                    <w:t>2.</w:t>
                  </w:r>
                </w:p>
              </w:tc>
              <w:tc>
                <w:tcPr>
                  <w:tcW w:w="3753" w:type="dxa"/>
                </w:tcPr>
                <w:p w:rsidR="00B400C6" w:rsidRPr="00114F7E" w:rsidRDefault="00B400C6" w:rsidP="00B400C6">
                  <w:pPr>
                    <w:pStyle w:val="ab"/>
                    <w:spacing w:after="0"/>
                    <w:rPr>
                      <w:lang w:val="uk-UA"/>
                    </w:rPr>
                  </w:pPr>
                  <w:r w:rsidRPr="00114F7E">
                    <w:rPr>
                      <w:lang w:val="uk-UA"/>
                    </w:rPr>
                    <w:t>Мхітарян Артур Нверович</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17 500</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350</w:t>
                  </w:r>
                </w:p>
              </w:tc>
              <w:tc>
                <w:tcPr>
                  <w:tcW w:w="180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10,0</w:t>
                  </w:r>
                </w:p>
              </w:tc>
            </w:tr>
            <w:tr w:rsidR="00B400C6" w:rsidRPr="00114F7E" w:rsidTr="00B400C6">
              <w:tc>
                <w:tcPr>
                  <w:tcW w:w="675" w:type="dxa"/>
                </w:tcPr>
                <w:p w:rsidR="00B400C6" w:rsidRPr="00114F7E" w:rsidRDefault="00B400C6" w:rsidP="00B400C6">
                  <w:pPr>
                    <w:rPr>
                      <w:rFonts w:ascii="Times New Roman" w:hAnsi="Times New Roman" w:cs="Times New Roman"/>
                      <w:sz w:val="20"/>
                      <w:szCs w:val="20"/>
                    </w:rPr>
                  </w:pPr>
                  <w:r w:rsidRPr="00114F7E">
                    <w:rPr>
                      <w:rFonts w:ascii="Times New Roman" w:hAnsi="Times New Roman" w:cs="Times New Roman"/>
                      <w:sz w:val="20"/>
                      <w:szCs w:val="20"/>
                    </w:rPr>
                    <w:t>3.</w:t>
                  </w:r>
                </w:p>
              </w:tc>
              <w:tc>
                <w:tcPr>
                  <w:tcW w:w="3753" w:type="dxa"/>
                </w:tcPr>
                <w:p w:rsidR="00B400C6" w:rsidRPr="00114F7E" w:rsidRDefault="00B400C6" w:rsidP="00B400C6">
                  <w:pPr>
                    <w:pStyle w:val="ab"/>
                    <w:spacing w:after="0"/>
                    <w:rPr>
                      <w:lang w:val="uk-UA"/>
                    </w:rPr>
                  </w:pPr>
                  <w:r w:rsidRPr="00114F7E">
                    <w:rPr>
                      <w:lang w:val="uk-UA"/>
                    </w:rPr>
                    <w:t>Мхитарян Астхик Нверовна</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17 500</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350</w:t>
                  </w:r>
                </w:p>
              </w:tc>
              <w:tc>
                <w:tcPr>
                  <w:tcW w:w="180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10,0</w:t>
                  </w:r>
                </w:p>
              </w:tc>
            </w:tr>
            <w:tr w:rsidR="00B400C6" w:rsidRPr="00114F7E" w:rsidTr="00B400C6">
              <w:tc>
                <w:tcPr>
                  <w:tcW w:w="675" w:type="dxa"/>
                </w:tcPr>
                <w:p w:rsidR="00B400C6" w:rsidRPr="00114F7E" w:rsidRDefault="00B400C6" w:rsidP="00B400C6">
                  <w:pPr>
                    <w:rPr>
                      <w:rFonts w:ascii="Times New Roman" w:hAnsi="Times New Roman" w:cs="Times New Roman"/>
                      <w:sz w:val="20"/>
                      <w:szCs w:val="20"/>
                    </w:rPr>
                  </w:pPr>
                </w:p>
              </w:tc>
              <w:tc>
                <w:tcPr>
                  <w:tcW w:w="3753" w:type="dxa"/>
                </w:tcPr>
                <w:p w:rsidR="00B400C6" w:rsidRPr="00114F7E" w:rsidRDefault="00B400C6" w:rsidP="00B400C6">
                  <w:pPr>
                    <w:jc w:val="both"/>
                    <w:rPr>
                      <w:rFonts w:ascii="Times New Roman" w:hAnsi="Times New Roman" w:cs="Times New Roman"/>
                      <w:sz w:val="20"/>
                      <w:szCs w:val="20"/>
                    </w:rPr>
                  </w:pPr>
                  <w:r w:rsidRPr="00114F7E">
                    <w:rPr>
                      <w:rFonts w:ascii="Times New Roman" w:hAnsi="Times New Roman" w:cs="Times New Roman"/>
                      <w:sz w:val="20"/>
                      <w:szCs w:val="20"/>
                    </w:rPr>
                    <w:t>РАЗОМ</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175 000</w:t>
                  </w:r>
                </w:p>
              </w:tc>
              <w:tc>
                <w:tcPr>
                  <w:tcW w:w="162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3 500</w:t>
                  </w:r>
                </w:p>
              </w:tc>
              <w:tc>
                <w:tcPr>
                  <w:tcW w:w="1800" w:type="dxa"/>
                </w:tcPr>
                <w:p w:rsidR="00B400C6" w:rsidRPr="00114F7E" w:rsidRDefault="00B400C6" w:rsidP="00B400C6">
                  <w:pPr>
                    <w:jc w:val="center"/>
                    <w:rPr>
                      <w:rFonts w:ascii="Times New Roman" w:hAnsi="Times New Roman" w:cs="Times New Roman"/>
                      <w:sz w:val="20"/>
                      <w:szCs w:val="20"/>
                    </w:rPr>
                  </w:pPr>
                  <w:r w:rsidRPr="00114F7E">
                    <w:rPr>
                      <w:rFonts w:ascii="Times New Roman" w:hAnsi="Times New Roman" w:cs="Times New Roman"/>
                      <w:sz w:val="20"/>
                      <w:szCs w:val="20"/>
                    </w:rPr>
                    <w:t>100%</w:t>
                  </w:r>
                </w:p>
              </w:tc>
            </w:tr>
          </w:tbl>
          <w:p w:rsidR="00B400C6" w:rsidRPr="00114F7E" w:rsidRDefault="00B400C6" w:rsidP="00B400C6">
            <w:pPr>
              <w:pStyle w:val="ab"/>
              <w:spacing w:before="120" w:after="0"/>
              <w:ind w:firstLine="720"/>
              <w:jc w:val="both"/>
              <w:rPr>
                <w:lang w:val="uk-UA"/>
              </w:rPr>
            </w:pPr>
            <w:r w:rsidRPr="00114F7E">
              <w:rPr>
                <w:lang w:val="uk-UA"/>
              </w:rPr>
              <w:t xml:space="preserve"> Згідно даних бухгалтерського обліку та первинних документів Статутний капітал  сплачено Засновниками Товариства в повному обсязі грошовими коштами в розмірі </w:t>
            </w:r>
            <w:r w:rsidRPr="00114F7E">
              <w:rPr>
                <w:b/>
                <w:lang w:val="uk-UA"/>
              </w:rPr>
              <w:t>175000 (сто сімдесят п</w:t>
            </w:r>
            <w:r w:rsidRPr="00B400C6">
              <w:rPr>
                <w:b/>
                <w:lang w:val="uk-UA"/>
              </w:rPr>
              <w:t>’</w:t>
            </w:r>
            <w:r w:rsidRPr="00114F7E">
              <w:rPr>
                <w:b/>
                <w:lang w:val="uk-UA"/>
              </w:rPr>
              <w:t>ть тисяч) гривень</w:t>
            </w:r>
            <w:r w:rsidRPr="00114F7E">
              <w:rPr>
                <w:lang w:val="uk-UA"/>
              </w:rPr>
              <w:t>. Сплата внесків наведена у табл.1.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620"/>
              <w:gridCol w:w="4500"/>
            </w:tblGrid>
            <w:tr w:rsidR="00B400C6" w:rsidRPr="00114F7E" w:rsidTr="00B400C6">
              <w:tc>
                <w:tcPr>
                  <w:tcW w:w="828" w:type="dxa"/>
                </w:tcPr>
                <w:p w:rsidR="00B400C6" w:rsidRPr="00114F7E" w:rsidRDefault="00B400C6" w:rsidP="00B400C6">
                  <w:pPr>
                    <w:pStyle w:val="ab"/>
                    <w:spacing w:after="0"/>
                    <w:jc w:val="center"/>
                    <w:rPr>
                      <w:lang w:val="uk-UA"/>
                    </w:rPr>
                  </w:pPr>
                  <w:r w:rsidRPr="00114F7E">
                    <w:rPr>
                      <w:lang w:val="uk-UA"/>
                    </w:rPr>
                    <w:t>№ п/п</w:t>
                  </w:r>
                </w:p>
              </w:tc>
              <w:tc>
                <w:tcPr>
                  <w:tcW w:w="2520" w:type="dxa"/>
                </w:tcPr>
                <w:p w:rsidR="00B400C6" w:rsidRPr="00114F7E" w:rsidRDefault="00B400C6" w:rsidP="00B400C6">
                  <w:pPr>
                    <w:pStyle w:val="ab"/>
                    <w:spacing w:after="0"/>
                    <w:jc w:val="center"/>
                    <w:rPr>
                      <w:lang w:val="uk-UA"/>
                    </w:rPr>
                  </w:pPr>
                  <w:r w:rsidRPr="00114F7E">
                    <w:rPr>
                      <w:lang w:val="uk-UA"/>
                    </w:rPr>
                    <w:t>Найменування учасника</w:t>
                  </w:r>
                </w:p>
              </w:tc>
              <w:tc>
                <w:tcPr>
                  <w:tcW w:w="1620" w:type="dxa"/>
                </w:tcPr>
                <w:p w:rsidR="00B400C6" w:rsidRPr="00114F7E" w:rsidRDefault="00B400C6" w:rsidP="00B400C6">
                  <w:pPr>
                    <w:pStyle w:val="ab"/>
                    <w:spacing w:after="0"/>
                    <w:jc w:val="center"/>
                    <w:rPr>
                      <w:lang w:val="uk-UA"/>
                    </w:rPr>
                  </w:pPr>
                  <w:r w:rsidRPr="00114F7E">
                    <w:rPr>
                      <w:lang w:val="uk-UA"/>
                    </w:rPr>
                    <w:t>Сума внеску (грн.)</w:t>
                  </w:r>
                </w:p>
              </w:tc>
              <w:tc>
                <w:tcPr>
                  <w:tcW w:w="4500" w:type="dxa"/>
                </w:tcPr>
                <w:p w:rsidR="00B400C6" w:rsidRPr="00114F7E" w:rsidRDefault="00B400C6" w:rsidP="00B400C6">
                  <w:pPr>
                    <w:pStyle w:val="ab"/>
                    <w:spacing w:after="0"/>
                    <w:jc w:val="center"/>
                    <w:rPr>
                      <w:lang w:val="uk-UA"/>
                    </w:rPr>
                  </w:pPr>
                  <w:r w:rsidRPr="00114F7E">
                    <w:rPr>
                      <w:lang w:val="uk-UA"/>
                    </w:rPr>
                    <w:t>Платіжний документ</w:t>
                  </w:r>
                </w:p>
              </w:tc>
            </w:tr>
            <w:tr w:rsidR="00B400C6" w:rsidRPr="00114F7E" w:rsidTr="00B400C6">
              <w:tc>
                <w:tcPr>
                  <w:tcW w:w="828" w:type="dxa"/>
                </w:tcPr>
                <w:p w:rsidR="00B400C6" w:rsidRPr="00114F7E" w:rsidRDefault="00B400C6" w:rsidP="00B400C6">
                  <w:pPr>
                    <w:pStyle w:val="ab"/>
                    <w:spacing w:after="0"/>
                    <w:jc w:val="both"/>
                    <w:rPr>
                      <w:lang w:val="uk-UA"/>
                    </w:rPr>
                  </w:pPr>
                  <w:r w:rsidRPr="00114F7E">
                    <w:rPr>
                      <w:lang w:val="uk-UA"/>
                    </w:rPr>
                    <w:t>1</w:t>
                  </w:r>
                </w:p>
              </w:tc>
              <w:tc>
                <w:tcPr>
                  <w:tcW w:w="2520" w:type="dxa"/>
                </w:tcPr>
                <w:p w:rsidR="00B400C6" w:rsidRPr="00114F7E" w:rsidRDefault="00B400C6" w:rsidP="00B400C6">
                  <w:pPr>
                    <w:pStyle w:val="ab"/>
                    <w:spacing w:after="0"/>
                    <w:rPr>
                      <w:lang w:val="uk-UA"/>
                    </w:rPr>
                  </w:pPr>
                  <w:r w:rsidRPr="00114F7E">
                    <w:rPr>
                      <w:lang w:val="uk-UA"/>
                    </w:rPr>
                    <w:t>Мхітарян Нвєр Мнацаканович</w:t>
                  </w:r>
                </w:p>
              </w:tc>
              <w:tc>
                <w:tcPr>
                  <w:tcW w:w="1620" w:type="dxa"/>
                </w:tcPr>
                <w:p w:rsidR="00B400C6" w:rsidRPr="00114F7E" w:rsidRDefault="00B400C6" w:rsidP="00B400C6">
                  <w:pPr>
                    <w:pStyle w:val="ab"/>
                    <w:spacing w:after="0"/>
                    <w:jc w:val="right"/>
                    <w:rPr>
                      <w:lang w:val="uk-UA"/>
                    </w:rPr>
                  </w:pPr>
                  <w:r w:rsidRPr="00114F7E">
                    <w:rPr>
                      <w:lang w:val="uk-UA"/>
                    </w:rPr>
                    <w:t>70 000</w:t>
                  </w:r>
                </w:p>
              </w:tc>
              <w:tc>
                <w:tcPr>
                  <w:tcW w:w="4500" w:type="dxa"/>
                </w:tcPr>
                <w:p w:rsidR="00B400C6" w:rsidRPr="00114F7E" w:rsidRDefault="00B400C6" w:rsidP="00B400C6">
                  <w:pPr>
                    <w:pStyle w:val="ab"/>
                    <w:spacing w:after="0"/>
                    <w:jc w:val="both"/>
                    <w:rPr>
                      <w:lang w:val="uk-UA"/>
                    </w:rPr>
                  </w:pPr>
                  <w:r w:rsidRPr="00114F7E">
                    <w:rPr>
                      <w:lang w:val="uk-UA"/>
                    </w:rPr>
                    <w:t>м/ордер № 137 від 29.04.02 (Київська м/ф-я АКБ «Укрсоцбанк»)</w:t>
                  </w:r>
                </w:p>
              </w:tc>
            </w:tr>
            <w:tr w:rsidR="00B400C6" w:rsidRPr="00114F7E" w:rsidTr="00B400C6">
              <w:tc>
                <w:tcPr>
                  <w:tcW w:w="828" w:type="dxa"/>
                </w:tcPr>
                <w:p w:rsidR="00B400C6" w:rsidRPr="00114F7E" w:rsidRDefault="00B400C6" w:rsidP="00B400C6">
                  <w:pPr>
                    <w:pStyle w:val="ab"/>
                    <w:spacing w:after="0"/>
                    <w:jc w:val="both"/>
                    <w:rPr>
                      <w:lang w:val="uk-UA"/>
                    </w:rPr>
                  </w:pPr>
                </w:p>
              </w:tc>
              <w:tc>
                <w:tcPr>
                  <w:tcW w:w="2520" w:type="dxa"/>
                </w:tcPr>
                <w:p w:rsidR="00B400C6" w:rsidRPr="00114F7E" w:rsidRDefault="00B400C6" w:rsidP="00B400C6">
                  <w:pPr>
                    <w:pStyle w:val="ab"/>
                    <w:spacing w:after="0"/>
                    <w:rPr>
                      <w:lang w:val="uk-UA"/>
                    </w:rPr>
                  </w:pPr>
                  <w:r w:rsidRPr="00114F7E">
                    <w:rPr>
                      <w:lang w:val="uk-UA"/>
                    </w:rPr>
                    <w:t>Мхітарян Нвєр Мнацаканович</w:t>
                  </w:r>
                </w:p>
              </w:tc>
              <w:tc>
                <w:tcPr>
                  <w:tcW w:w="1620" w:type="dxa"/>
                </w:tcPr>
                <w:p w:rsidR="00B400C6" w:rsidRPr="00114F7E" w:rsidRDefault="00B400C6" w:rsidP="00B400C6">
                  <w:pPr>
                    <w:pStyle w:val="ab"/>
                    <w:spacing w:after="0"/>
                    <w:jc w:val="right"/>
                    <w:rPr>
                      <w:lang w:val="uk-UA"/>
                    </w:rPr>
                  </w:pPr>
                  <w:r w:rsidRPr="00114F7E">
                    <w:rPr>
                      <w:lang w:val="uk-UA"/>
                    </w:rPr>
                    <w:t>70 000</w:t>
                  </w:r>
                </w:p>
              </w:tc>
              <w:tc>
                <w:tcPr>
                  <w:tcW w:w="4500" w:type="dxa"/>
                </w:tcPr>
                <w:p w:rsidR="00B400C6" w:rsidRPr="00114F7E" w:rsidRDefault="00B400C6" w:rsidP="00B400C6">
                  <w:pPr>
                    <w:pStyle w:val="ab"/>
                    <w:spacing w:after="0"/>
                    <w:jc w:val="both"/>
                    <w:rPr>
                      <w:lang w:val="uk-UA"/>
                    </w:rPr>
                  </w:pPr>
                  <w:r w:rsidRPr="00114F7E">
                    <w:rPr>
                      <w:lang w:val="uk-UA"/>
                    </w:rPr>
                    <w:t>м/ордер № 11 від 29.05.02 (Київська м/ф-я АКБ «Укрсоцбанк»)</w:t>
                  </w:r>
                </w:p>
              </w:tc>
            </w:tr>
            <w:tr w:rsidR="00B400C6" w:rsidRPr="00114F7E" w:rsidTr="00B400C6">
              <w:tc>
                <w:tcPr>
                  <w:tcW w:w="828" w:type="dxa"/>
                </w:tcPr>
                <w:p w:rsidR="00B400C6" w:rsidRPr="00114F7E" w:rsidRDefault="00B400C6" w:rsidP="00B400C6">
                  <w:pPr>
                    <w:pStyle w:val="ab"/>
                    <w:spacing w:after="0"/>
                    <w:jc w:val="both"/>
                    <w:rPr>
                      <w:lang w:val="uk-UA"/>
                    </w:rPr>
                  </w:pPr>
                  <w:r w:rsidRPr="00114F7E">
                    <w:rPr>
                      <w:lang w:val="uk-UA"/>
                    </w:rPr>
                    <w:t>2</w:t>
                  </w:r>
                </w:p>
              </w:tc>
              <w:tc>
                <w:tcPr>
                  <w:tcW w:w="2520" w:type="dxa"/>
                </w:tcPr>
                <w:p w:rsidR="00B400C6" w:rsidRPr="00114F7E" w:rsidRDefault="00B400C6" w:rsidP="00B400C6">
                  <w:pPr>
                    <w:pStyle w:val="ab"/>
                    <w:spacing w:after="0"/>
                    <w:rPr>
                      <w:lang w:val="uk-UA"/>
                    </w:rPr>
                  </w:pPr>
                  <w:r w:rsidRPr="00114F7E">
                    <w:rPr>
                      <w:lang w:val="uk-UA"/>
                    </w:rPr>
                    <w:t>Мхітарян Артур Нверович</w:t>
                  </w:r>
                </w:p>
              </w:tc>
              <w:tc>
                <w:tcPr>
                  <w:tcW w:w="1620" w:type="dxa"/>
                </w:tcPr>
                <w:p w:rsidR="00B400C6" w:rsidRPr="00114F7E" w:rsidRDefault="00B400C6" w:rsidP="00B400C6">
                  <w:pPr>
                    <w:pStyle w:val="ab"/>
                    <w:spacing w:after="0"/>
                    <w:jc w:val="right"/>
                    <w:rPr>
                      <w:lang w:val="uk-UA"/>
                    </w:rPr>
                  </w:pPr>
                  <w:r w:rsidRPr="00114F7E">
                    <w:rPr>
                      <w:lang w:val="uk-UA"/>
                    </w:rPr>
                    <w:t>8 750</w:t>
                  </w:r>
                </w:p>
              </w:tc>
              <w:tc>
                <w:tcPr>
                  <w:tcW w:w="4500" w:type="dxa"/>
                </w:tcPr>
                <w:p w:rsidR="00B400C6" w:rsidRPr="00114F7E" w:rsidRDefault="00B400C6" w:rsidP="00B400C6">
                  <w:pPr>
                    <w:pStyle w:val="ab"/>
                    <w:spacing w:after="0"/>
                    <w:jc w:val="both"/>
                    <w:rPr>
                      <w:lang w:val="uk-UA"/>
                    </w:rPr>
                  </w:pPr>
                  <w:r w:rsidRPr="00114F7E">
                    <w:rPr>
                      <w:lang w:val="uk-UA"/>
                    </w:rPr>
                    <w:t>м/ордер № 139 від 29.04.02 (Київська м/ф-я АКБ «Укрсоцбанк»)</w:t>
                  </w:r>
                </w:p>
              </w:tc>
            </w:tr>
            <w:tr w:rsidR="00B400C6" w:rsidRPr="00114F7E" w:rsidTr="00B400C6">
              <w:tc>
                <w:tcPr>
                  <w:tcW w:w="828" w:type="dxa"/>
                </w:tcPr>
                <w:p w:rsidR="00B400C6" w:rsidRPr="00114F7E" w:rsidRDefault="00B400C6" w:rsidP="00B400C6">
                  <w:pPr>
                    <w:pStyle w:val="ab"/>
                    <w:spacing w:after="0"/>
                    <w:jc w:val="both"/>
                    <w:rPr>
                      <w:lang w:val="uk-UA"/>
                    </w:rPr>
                  </w:pPr>
                </w:p>
              </w:tc>
              <w:tc>
                <w:tcPr>
                  <w:tcW w:w="2520" w:type="dxa"/>
                </w:tcPr>
                <w:p w:rsidR="00B400C6" w:rsidRPr="00114F7E" w:rsidRDefault="00B400C6" w:rsidP="00B400C6">
                  <w:pPr>
                    <w:pStyle w:val="ab"/>
                    <w:spacing w:after="0"/>
                    <w:rPr>
                      <w:lang w:val="uk-UA"/>
                    </w:rPr>
                  </w:pPr>
                  <w:r w:rsidRPr="00114F7E">
                    <w:rPr>
                      <w:lang w:val="uk-UA"/>
                    </w:rPr>
                    <w:t>Мхітарян Артур Нверович</w:t>
                  </w:r>
                </w:p>
              </w:tc>
              <w:tc>
                <w:tcPr>
                  <w:tcW w:w="1620" w:type="dxa"/>
                </w:tcPr>
                <w:p w:rsidR="00B400C6" w:rsidRPr="00114F7E" w:rsidRDefault="00B400C6" w:rsidP="00B400C6">
                  <w:pPr>
                    <w:pStyle w:val="ab"/>
                    <w:spacing w:after="0"/>
                    <w:jc w:val="right"/>
                    <w:rPr>
                      <w:lang w:val="uk-UA"/>
                    </w:rPr>
                  </w:pPr>
                  <w:r w:rsidRPr="00114F7E">
                    <w:rPr>
                      <w:lang w:val="uk-UA"/>
                    </w:rPr>
                    <w:t>8 750</w:t>
                  </w:r>
                </w:p>
              </w:tc>
              <w:tc>
                <w:tcPr>
                  <w:tcW w:w="4500" w:type="dxa"/>
                </w:tcPr>
                <w:p w:rsidR="00B400C6" w:rsidRPr="00114F7E" w:rsidRDefault="00B400C6" w:rsidP="00B400C6">
                  <w:pPr>
                    <w:pStyle w:val="ab"/>
                    <w:spacing w:after="0"/>
                    <w:jc w:val="both"/>
                    <w:rPr>
                      <w:lang w:val="uk-UA"/>
                    </w:rPr>
                  </w:pPr>
                  <w:r w:rsidRPr="00114F7E">
                    <w:rPr>
                      <w:lang w:val="uk-UA"/>
                    </w:rPr>
                    <w:t>м/ордер № 9 від 29.05.02 (Київська м/філія АКБ «Укрсоцбанк»)</w:t>
                  </w:r>
                </w:p>
              </w:tc>
            </w:tr>
            <w:tr w:rsidR="00B400C6" w:rsidRPr="00114F7E" w:rsidTr="00B400C6">
              <w:tc>
                <w:tcPr>
                  <w:tcW w:w="828" w:type="dxa"/>
                </w:tcPr>
                <w:p w:rsidR="00B400C6" w:rsidRPr="00114F7E" w:rsidRDefault="00B400C6" w:rsidP="00B400C6">
                  <w:pPr>
                    <w:pStyle w:val="ab"/>
                    <w:spacing w:after="0"/>
                    <w:jc w:val="both"/>
                    <w:rPr>
                      <w:lang w:val="uk-UA"/>
                    </w:rPr>
                  </w:pPr>
                  <w:r w:rsidRPr="00114F7E">
                    <w:rPr>
                      <w:lang w:val="uk-UA"/>
                    </w:rPr>
                    <w:t>3</w:t>
                  </w:r>
                </w:p>
              </w:tc>
              <w:tc>
                <w:tcPr>
                  <w:tcW w:w="2520" w:type="dxa"/>
                </w:tcPr>
                <w:p w:rsidR="00B400C6" w:rsidRPr="00114F7E" w:rsidRDefault="00B400C6" w:rsidP="00B400C6">
                  <w:pPr>
                    <w:pStyle w:val="ab"/>
                    <w:spacing w:after="0"/>
                    <w:rPr>
                      <w:lang w:val="uk-UA"/>
                    </w:rPr>
                  </w:pPr>
                  <w:r w:rsidRPr="00114F7E">
                    <w:rPr>
                      <w:lang w:val="uk-UA"/>
                    </w:rPr>
                    <w:t>Мхитарян Астхик Нверовна</w:t>
                  </w:r>
                </w:p>
              </w:tc>
              <w:tc>
                <w:tcPr>
                  <w:tcW w:w="1620" w:type="dxa"/>
                </w:tcPr>
                <w:p w:rsidR="00B400C6" w:rsidRPr="00114F7E" w:rsidRDefault="00B400C6" w:rsidP="00B400C6">
                  <w:pPr>
                    <w:pStyle w:val="ab"/>
                    <w:spacing w:after="0"/>
                    <w:jc w:val="right"/>
                    <w:rPr>
                      <w:lang w:val="uk-UA"/>
                    </w:rPr>
                  </w:pPr>
                  <w:r w:rsidRPr="00114F7E">
                    <w:rPr>
                      <w:lang w:val="uk-UA"/>
                    </w:rPr>
                    <w:t>8 750</w:t>
                  </w:r>
                </w:p>
              </w:tc>
              <w:tc>
                <w:tcPr>
                  <w:tcW w:w="4500" w:type="dxa"/>
                </w:tcPr>
                <w:p w:rsidR="00B400C6" w:rsidRPr="00114F7E" w:rsidRDefault="00B400C6" w:rsidP="00B400C6">
                  <w:pPr>
                    <w:pStyle w:val="ab"/>
                    <w:spacing w:after="0"/>
                    <w:jc w:val="both"/>
                    <w:rPr>
                      <w:lang w:val="uk-UA"/>
                    </w:rPr>
                  </w:pPr>
                  <w:r w:rsidRPr="00114F7E">
                    <w:rPr>
                      <w:lang w:val="uk-UA"/>
                    </w:rPr>
                    <w:t>м/ордер № 68 від 29.04.02 (Київська м/філія АКБ «Укрсоцбанк»)</w:t>
                  </w:r>
                </w:p>
              </w:tc>
            </w:tr>
            <w:tr w:rsidR="00B400C6" w:rsidRPr="00114F7E" w:rsidTr="00B400C6">
              <w:tc>
                <w:tcPr>
                  <w:tcW w:w="828" w:type="dxa"/>
                </w:tcPr>
                <w:p w:rsidR="00B400C6" w:rsidRPr="00114F7E" w:rsidRDefault="00B400C6" w:rsidP="00B400C6">
                  <w:pPr>
                    <w:pStyle w:val="ab"/>
                    <w:spacing w:after="0"/>
                    <w:jc w:val="both"/>
                    <w:rPr>
                      <w:lang w:val="uk-UA"/>
                    </w:rPr>
                  </w:pPr>
                </w:p>
              </w:tc>
              <w:tc>
                <w:tcPr>
                  <w:tcW w:w="2520" w:type="dxa"/>
                </w:tcPr>
                <w:p w:rsidR="00B400C6" w:rsidRPr="00114F7E" w:rsidRDefault="00B400C6" w:rsidP="00B400C6">
                  <w:pPr>
                    <w:pStyle w:val="ab"/>
                    <w:spacing w:after="0"/>
                    <w:rPr>
                      <w:lang w:val="uk-UA"/>
                    </w:rPr>
                  </w:pPr>
                  <w:r w:rsidRPr="00114F7E">
                    <w:rPr>
                      <w:lang w:val="uk-UA"/>
                    </w:rPr>
                    <w:t>Мхитарян Астхик Нверовна</w:t>
                  </w:r>
                </w:p>
              </w:tc>
              <w:tc>
                <w:tcPr>
                  <w:tcW w:w="1620" w:type="dxa"/>
                </w:tcPr>
                <w:p w:rsidR="00B400C6" w:rsidRPr="00114F7E" w:rsidRDefault="00B400C6" w:rsidP="00B400C6">
                  <w:pPr>
                    <w:pStyle w:val="ab"/>
                    <w:spacing w:after="0"/>
                    <w:jc w:val="right"/>
                    <w:rPr>
                      <w:lang w:val="uk-UA"/>
                    </w:rPr>
                  </w:pPr>
                  <w:r w:rsidRPr="00114F7E">
                    <w:rPr>
                      <w:lang w:val="uk-UA"/>
                    </w:rPr>
                    <w:t>8 750</w:t>
                  </w:r>
                </w:p>
              </w:tc>
              <w:tc>
                <w:tcPr>
                  <w:tcW w:w="4500" w:type="dxa"/>
                </w:tcPr>
                <w:p w:rsidR="00B400C6" w:rsidRPr="00114F7E" w:rsidRDefault="00B400C6" w:rsidP="00B400C6">
                  <w:pPr>
                    <w:pStyle w:val="ab"/>
                    <w:spacing w:after="0"/>
                    <w:jc w:val="both"/>
                    <w:rPr>
                      <w:lang w:val="uk-UA"/>
                    </w:rPr>
                  </w:pPr>
                  <w:r w:rsidRPr="00114F7E">
                    <w:rPr>
                      <w:lang w:val="uk-UA"/>
                    </w:rPr>
                    <w:t>м/ордер № 10 від 29.05.02 (Київська м/філія АКБ «Укрсоцбанк»)</w:t>
                  </w:r>
                </w:p>
              </w:tc>
            </w:tr>
            <w:tr w:rsidR="00B400C6" w:rsidRPr="00114F7E" w:rsidTr="00B400C6">
              <w:tc>
                <w:tcPr>
                  <w:tcW w:w="828" w:type="dxa"/>
                </w:tcPr>
                <w:p w:rsidR="00B400C6" w:rsidRPr="00114F7E" w:rsidRDefault="00B400C6" w:rsidP="00B400C6">
                  <w:pPr>
                    <w:pStyle w:val="ab"/>
                    <w:spacing w:after="0"/>
                    <w:jc w:val="both"/>
                    <w:rPr>
                      <w:lang w:val="uk-UA"/>
                    </w:rPr>
                  </w:pPr>
                </w:p>
              </w:tc>
              <w:tc>
                <w:tcPr>
                  <w:tcW w:w="2520" w:type="dxa"/>
                </w:tcPr>
                <w:p w:rsidR="00B400C6" w:rsidRPr="00114F7E" w:rsidRDefault="00B400C6" w:rsidP="00B400C6">
                  <w:pPr>
                    <w:pStyle w:val="ab"/>
                    <w:spacing w:after="0"/>
                    <w:rPr>
                      <w:b/>
                      <w:lang w:val="uk-UA"/>
                    </w:rPr>
                  </w:pPr>
                  <w:r w:rsidRPr="00114F7E">
                    <w:rPr>
                      <w:b/>
                      <w:lang w:val="uk-UA"/>
                    </w:rPr>
                    <w:t>РАЗОМ</w:t>
                  </w:r>
                </w:p>
              </w:tc>
              <w:tc>
                <w:tcPr>
                  <w:tcW w:w="1620" w:type="dxa"/>
                </w:tcPr>
                <w:p w:rsidR="00B400C6" w:rsidRPr="00114F7E" w:rsidRDefault="00B400C6" w:rsidP="00B400C6">
                  <w:pPr>
                    <w:pStyle w:val="ab"/>
                    <w:spacing w:after="0"/>
                    <w:jc w:val="right"/>
                    <w:rPr>
                      <w:b/>
                      <w:lang w:val="uk-UA"/>
                    </w:rPr>
                  </w:pPr>
                  <w:r w:rsidRPr="00114F7E">
                    <w:rPr>
                      <w:b/>
                      <w:lang w:val="uk-UA"/>
                    </w:rPr>
                    <w:t>175 000</w:t>
                  </w:r>
                </w:p>
              </w:tc>
              <w:tc>
                <w:tcPr>
                  <w:tcW w:w="4500" w:type="dxa"/>
                </w:tcPr>
                <w:p w:rsidR="00B400C6" w:rsidRPr="00114F7E" w:rsidRDefault="00B400C6" w:rsidP="00B400C6">
                  <w:pPr>
                    <w:pStyle w:val="ab"/>
                    <w:spacing w:after="0"/>
                    <w:jc w:val="both"/>
                    <w:rPr>
                      <w:lang w:val="uk-UA"/>
                    </w:rPr>
                  </w:pPr>
                </w:p>
              </w:tc>
            </w:tr>
          </w:tbl>
          <w:p w:rsidR="00B400C6" w:rsidRPr="00114F7E" w:rsidRDefault="00B400C6" w:rsidP="00B400C6">
            <w:pPr>
              <w:pStyle w:val="ab"/>
              <w:spacing w:before="120" w:after="0"/>
              <w:jc w:val="both"/>
              <w:rPr>
                <w:lang w:val="uk-UA"/>
              </w:rPr>
            </w:pPr>
            <w:r w:rsidRPr="00114F7E">
              <w:rPr>
                <w:lang w:val="uk-UA"/>
              </w:rPr>
              <w:tab/>
              <w:t>За станом на момент проведення аудиторської перевірки змін у Статутному капіталі Товариства не відбувалось.</w:t>
            </w:r>
          </w:p>
          <w:p w:rsidR="00B400C6" w:rsidRPr="00114F7E" w:rsidRDefault="00B400C6" w:rsidP="00B400C6">
            <w:pPr>
              <w:shd w:val="clear" w:color="auto" w:fill="FFFFFF"/>
              <w:spacing w:before="120"/>
              <w:ind w:firstLine="708"/>
              <w:jc w:val="both"/>
              <w:rPr>
                <w:rFonts w:ascii="Times New Roman" w:hAnsi="Times New Roman" w:cs="Times New Roman"/>
                <w:i/>
                <w:spacing w:val="-4"/>
                <w:sz w:val="20"/>
                <w:szCs w:val="20"/>
              </w:rPr>
            </w:pPr>
            <w:r w:rsidRPr="00114F7E">
              <w:rPr>
                <w:rFonts w:ascii="Times New Roman" w:hAnsi="Times New Roman" w:cs="Times New Roman"/>
                <w:i/>
                <w:sz w:val="20"/>
                <w:szCs w:val="20"/>
              </w:rPr>
              <w:t xml:space="preserve">На думку аудитора, розкриття інформації про власний капітал в балансі Товариства </w:t>
            </w:r>
            <w:r w:rsidRPr="00114F7E">
              <w:rPr>
                <w:rFonts w:ascii="Times New Roman" w:hAnsi="Times New Roman" w:cs="Times New Roman"/>
                <w:i/>
                <w:spacing w:val="-7"/>
                <w:sz w:val="20"/>
                <w:szCs w:val="20"/>
              </w:rPr>
              <w:t>відповідає законодавчим вимогам</w:t>
            </w:r>
            <w:r w:rsidRPr="00114F7E">
              <w:rPr>
                <w:rFonts w:ascii="Times New Roman" w:hAnsi="Times New Roman" w:cs="Times New Roman"/>
                <w:i/>
                <w:spacing w:val="-8"/>
                <w:sz w:val="20"/>
                <w:szCs w:val="20"/>
              </w:rPr>
              <w:t>, в усіх суттєвих аспектах наведено достовірно.</w:t>
            </w:r>
          </w:p>
          <w:p w:rsidR="00B400C6" w:rsidRPr="00114F7E" w:rsidRDefault="00B400C6" w:rsidP="00B400C6">
            <w:pPr>
              <w:pStyle w:val="ab"/>
              <w:spacing w:after="0"/>
              <w:ind w:firstLine="708"/>
              <w:jc w:val="both"/>
              <w:rPr>
                <w:lang w:val="uk-UA"/>
              </w:rPr>
            </w:pPr>
          </w:p>
          <w:p w:rsidR="00B400C6" w:rsidRPr="00114F7E" w:rsidRDefault="00B400C6" w:rsidP="00B400C6">
            <w:pPr>
              <w:autoSpaceDE w:val="0"/>
              <w:autoSpaceDN w:val="0"/>
              <w:adjustRightInd w:val="0"/>
              <w:jc w:val="both"/>
              <w:rPr>
                <w:rFonts w:ascii="Times New Roman" w:hAnsi="Times New Roman" w:cs="Times New Roman"/>
                <w:sz w:val="20"/>
                <w:szCs w:val="20"/>
                <w:u w:val="single"/>
              </w:rPr>
            </w:pPr>
            <w:r w:rsidRPr="00114F7E">
              <w:rPr>
                <w:rFonts w:ascii="Times New Roman" w:hAnsi="Times New Roman" w:cs="Times New Roman"/>
                <w:b/>
                <w:sz w:val="20"/>
                <w:szCs w:val="20"/>
                <w:u w:val="single"/>
              </w:rPr>
              <w:t>5</w:t>
            </w:r>
            <w:r w:rsidRPr="00114F7E">
              <w:rPr>
                <w:rFonts w:ascii="Times New Roman" w:hAnsi="Times New Roman" w:cs="Times New Roman"/>
                <w:sz w:val="20"/>
                <w:szCs w:val="20"/>
                <w:u w:val="single"/>
              </w:rPr>
              <w:t>. Прибуток</w:t>
            </w:r>
          </w:p>
          <w:p w:rsidR="00B400C6" w:rsidRPr="00114F7E" w:rsidRDefault="00B400C6" w:rsidP="00B400C6">
            <w:pPr>
              <w:autoSpaceDE w:val="0"/>
              <w:autoSpaceDN w:val="0"/>
              <w:adjustRightInd w:val="0"/>
              <w:ind w:firstLine="748"/>
              <w:jc w:val="both"/>
              <w:rPr>
                <w:rFonts w:ascii="Times New Roman" w:hAnsi="Times New Roman" w:cs="Times New Roman"/>
                <w:sz w:val="20"/>
                <w:szCs w:val="20"/>
              </w:rPr>
            </w:pPr>
            <w:r w:rsidRPr="00114F7E">
              <w:rPr>
                <w:rFonts w:ascii="Times New Roman" w:hAnsi="Times New Roman" w:cs="Times New Roman"/>
                <w:sz w:val="20"/>
                <w:szCs w:val="20"/>
              </w:rPr>
              <w:t xml:space="preserve">Чистий прибуток Товариства за звітний період складає  </w:t>
            </w:r>
            <w:r w:rsidRPr="00114F7E">
              <w:rPr>
                <w:rFonts w:ascii="Times New Roman" w:hAnsi="Times New Roman" w:cs="Times New Roman"/>
                <w:b/>
                <w:sz w:val="20"/>
                <w:szCs w:val="20"/>
              </w:rPr>
              <w:t>358 тис. грн.</w:t>
            </w:r>
            <w:r w:rsidRPr="00114F7E">
              <w:rPr>
                <w:rFonts w:ascii="Times New Roman" w:hAnsi="Times New Roman" w:cs="Times New Roman"/>
                <w:sz w:val="20"/>
                <w:szCs w:val="20"/>
              </w:rPr>
              <w:t xml:space="preserve">, у т.ч. </w:t>
            </w:r>
          </w:p>
          <w:p w:rsidR="00B400C6" w:rsidRPr="00114F7E" w:rsidRDefault="00B400C6" w:rsidP="00B400C6">
            <w:pPr>
              <w:numPr>
                <w:ilvl w:val="0"/>
                <w:numId w:val="11"/>
              </w:numPr>
              <w:autoSpaceDE w:val="0"/>
              <w:autoSpaceDN w:val="0"/>
              <w:adjustRightInd w:val="0"/>
              <w:spacing w:after="0" w:line="240" w:lineRule="auto"/>
              <w:jc w:val="both"/>
              <w:rPr>
                <w:rFonts w:ascii="Times New Roman" w:hAnsi="Times New Roman" w:cs="Times New Roman"/>
                <w:sz w:val="20"/>
                <w:szCs w:val="20"/>
              </w:rPr>
            </w:pPr>
            <w:r w:rsidRPr="00114F7E">
              <w:rPr>
                <w:rFonts w:ascii="Times New Roman" w:hAnsi="Times New Roman" w:cs="Times New Roman"/>
                <w:sz w:val="20"/>
                <w:szCs w:val="20"/>
                <w:u w:val="single"/>
              </w:rPr>
              <w:t>прибуток</w:t>
            </w:r>
            <w:r w:rsidRPr="00114F7E">
              <w:rPr>
                <w:rFonts w:ascii="Times New Roman" w:hAnsi="Times New Roman" w:cs="Times New Roman"/>
                <w:sz w:val="20"/>
                <w:szCs w:val="20"/>
              </w:rPr>
              <w:t xml:space="preserve"> від операційної діяльності – </w:t>
            </w:r>
            <w:r w:rsidRPr="00114F7E">
              <w:rPr>
                <w:rFonts w:ascii="Times New Roman" w:hAnsi="Times New Roman" w:cs="Times New Roman"/>
                <w:i/>
                <w:sz w:val="20"/>
                <w:szCs w:val="20"/>
              </w:rPr>
              <w:t>201 тис.грн</w:t>
            </w:r>
            <w:r w:rsidRPr="00114F7E">
              <w:rPr>
                <w:rFonts w:ascii="Times New Roman" w:hAnsi="Times New Roman" w:cs="Times New Roman"/>
                <w:sz w:val="20"/>
                <w:szCs w:val="20"/>
              </w:rPr>
              <w:t xml:space="preserve">. </w:t>
            </w:r>
          </w:p>
          <w:p w:rsidR="00B400C6" w:rsidRPr="00114F7E" w:rsidRDefault="00B400C6" w:rsidP="00B400C6">
            <w:pPr>
              <w:numPr>
                <w:ilvl w:val="0"/>
                <w:numId w:val="11"/>
              </w:numPr>
              <w:autoSpaceDE w:val="0"/>
              <w:autoSpaceDN w:val="0"/>
              <w:adjustRightInd w:val="0"/>
              <w:spacing w:after="0" w:line="240" w:lineRule="auto"/>
              <w:jc w:val="both"/>
              <w:rPr>
                <w:rFonts w:ascii="Times New Roman" w:hAnsi="Times New Roman" w:cs="Times New Roman"/>
                <w:sz w:val="20"/>
                <w:szCs w:val="20"/>
              </w:rPr>
            </w:pPr>
            <w:r w:rsidRPr="00114F7E">
              <w:rPr>
                <w:rFonts w:ascii="Times New Roman" w:hAnsi="Times New Roman" w:cs="Times New Roman"/>
                <w:sz w:val="20"/>
                <w:szCs w:val="20"/>
              </w:rPr>
              <w:t xml:space="preserve">Результат </w:t>
            </w:r>
            <w:r w:rsidRPr="00114F7E">
              <w:rPr>
                <w:rFonts w:ascii="Times New Roman" w:hAnsi="Times New Roman" w:cs="Times New Roman"/>
                <w:i/>
                <w:sz w:val="20"/>
                <w:szCs w:val="20"/>
              </w:rPr>
              <w:t>фінансових</w:t>
            </w:r>
            <w:r w:rsidRPr="00114F7E">
              <w:rPr>
                <w:rFonts w:ascii="Times New Roman" w:hAnsi="Times New Roman" w:cs="Times New Roman"/>
                <w:sz w:val="20"/>
                <w:szCs w:val="20"/>
              </w:rPr>
              <w:t xml:space="preserve"> операцій – </w:t>
            </w:r>
            <w:r w:rsidRPr="00114F7E">
              <w:rPr>
                <w:rFonts w:ascii="Times New Roman" w:hAnsi="Times New Roman" w:cs="Times New Roman"/>
                <w:sz w:val="20"/>
                <w:szCs w:val="20"/>
                <w:u w:val="single"/>
              </w:rPr>
              <w:t>прибуток</w:t>
            </w:r>
            <w:r w:rsidRPr="00114F7E">
              <w:rPr>
                <w:rFonts w:ascii="Times New Roman" w:hAnsi="Times New Roman" w:cs="Times New Roman"/>
                <w:sz w:val="20"/>
                <w:szCs w:val="20"/>
              </w:rPr>
              <w:t xml:space="preserve"> 28 тис.грн.; </w:t>
            </w:r>
          </w:p>
          <w:p w:rsidR="00B400C6" w:rsidRPr="00114F7E" w:rsidRDefault="00B400C6" w:rsidP="00B400C6">
            <w:pPr>
              <w:numPr>
                <w:ilvl w:val="0"/>
                <w:numId w:val="11"/>
              </w:numPr>
              <w:autoSpaceDE w:val="0"/>
              <w:autoSpaceDN w:val="0"/>
              <w:adjustRightInd w:val="0"/>
              <w:spacing w:after="0" w:line="240" w:lineRule="auto"/>
              <w:jc w:val="both"/>
              <w:rPr>
                <w:rFonts w:ascii="Times New Roman" w:hAnsi="Times New Roman" w:cs="Times New Roman"/>
                <w:sz w:val="20"/>
                <w:szCs w:val="20"/>
              </w:rPr>
            </w:pPr>
            <w:r w:rsidRPr="00114F7E">
              <w:rPr>
                <w:rFonts w:ascii="Times New Roman" w:hAnsi="Times New Roman" w:cs="Times New Roman"/>
                <w:sz w:val="20"/>
                <w:szCs w:val="20"/>
              </w:rPr>
              <w:t>Результати</w:t>
            </w:r>
            <w:r w:rsidRPr="00114F7E">
              <w:rPr>
                <w:rFonts w:ascii="Times New Roman" w:hAnsi="Times New Roman" w:cs="Times New Roman"/>
                <w:i/>
                <w:sz w:val="20"/>
                <w:szCs w:val="20"/>
              </w:rPr>
              <w:t xml:space="preserve"> іншої </w:t>
            </w:r>
            <w:r w:rsidRPr="00114F7E">
              <w:rPr>
                <w:rFonts w:ascii="Times New Roman" w:hAnsi="Times New Roman" w:cs="Times New Roman"/>
                <w:sz w:val="20"/>
                <w:szCs w:val="20"/>
              </w:rPr>
              <w:t xml:space="preserve">діяльності (реалізація фінансових інвестицій) – </w:t>
            </w:r>
            <w:r w:rsidRPr="00114F7E">
              <w:rPr>
                <w:rFonts w:ascii="Times New Roman" w:hAnsi="Times New Roman" w:cs="Times New Roman"/>
                <w:sz w:val="20"/>
                <w:szCs w:val="20"/>
                <w:u w:val="single"/>
              </w:rPr>
              <w:t>прибуток</w:t>
            </w:r>
            <w:r w:rsidRPr="00114F7E">
              <w:rPr>
                <w:rFonts w:ascii="Times New Roman" w:hAnsi="Times New Roman" w:cs="Times New Roman"/>
                <w:sz w:val="20"/>
                <w:szCs w:val="20"/>
              </w:rPr>
              <w:t xml:space="preserve"> 316 тис.грн.</w:t>
            </w:r>
          </w:p>
          <w:p w:rsidR="00B400C6" w:rsidRPr="00114F7E" w:rsidRDefault="00B400C6" w:rsidP="00B400C6">
            <w:pPr>
              <w:numPr>
                <w:ilvl w:val="0"/>
                <w:numId w:val="11"/>
              </w:numPr>
              <w:autoSpaceDE w:val="0"/>
              <w:autoSpaceDN w:val="0"/>
              <w:adjustRightInd w:val="0"/>
              <w:spacing w:after="0" w:line="240" w:lineRule="auto"/>
              <w:jc w:val="both"/>
              <w:rPr>
                <w:rFonts w:ascii="Times New Roman" w:hAnsi="Times New Roman" w:cs="Times New Roman"/>
                <w:sz w:val="20"/>
                <w:szCs w:val="20"/>
              </w:rPr>
            </w:pPr>
            <w:r w:rsidRPr="00114F7E">
              <w:rPr>
                <w:rFonts w:ascii="Times New Roman" w:hAnsi="Times New Roman" w:cs="Times New Roman"/>
                <w:sz w:val="20"/>
                <w:szCs w:val="20"/>
              </w:rPr>
              <w:t>Податок на прибуток від звичайної діяльності – 155 тис.грн.</w:t>
            </w:r>
          </w:p>
          <w:p w:rsidR="00B400C6" w:rsidRPr="00114F7E" w:rsidRDefault="00B400C6" w:rsidP="00B400C6">
            <w:pPr>
              <w:pStyle w:val="ab"/>
              <w:spacing w:before="120" w:after="0"/>
              <w:ind w:firstLine="708"/>
              <w:jc w:val="both"/>
              <w:rPr>
                <w:lang w:val="uk-UA"/>
              </w:rPr>
            </w:pPr>
            <w:r w:rsidRPr="00114F7E">
              <w:rPr>
                <w:i/>
              </w:rPr>
              <w:t>На думку аудитора</w:t>
            </w:r>
            <w:r w:rsidRPr="00114F7E">
              <w:t xml:space="preserve"> </w:t>
            </w:r>
            <w:r w:rsidRPr="00114F7E">
              <w:rPr>
                <w:i/>
                <w:lang w:val="uk-UA"/>
              </w:rPr>
              <w:t>р</w:t>
            </w:r>
            <w:r w:rsidRPr="00114F7E">
              <w:rPr>
                <w:i/>
              </w:rPr>
              <w:t>озкриття інформації щодо визначення чистого прибутку відповідає вимогам положень (стандартів) бухгалтерського обліку та чинного законодавства України</w:t>
            </w:r>
            <w:r w:rsidRPr="00114F7E">
              <w:rPr>
                <w:i/>
                <w:lang w:val="uk-UA"/>
              </w:rPr>
              <w:t xml:space="preserve">. </w:t>
            </w:r>
          </w:p>
          <w:p w:rsidR="00B400C6" w:rsidRPr="00114F7E" w:rsidRDefault="00B400C6" w:rsidP="00B400C6">
            <w:pPr>
              <w:pStyle w:val="ab"/>
              <w:spacing w:after="0"/>
              <w:ind w:firstLine="708"/>
              <w:jc w:val="both"/>
              <w:rPr>
                <w:lang w:val="uk-UA"/>
              </w:rPr>
            </w:pPr>
          </w:p>
          <w:p w:rsidR="00B400C6" w:rsidRPr="00114F7E" w:rsidRDefault="00B400C6" w:rsidP="00B400C6">
            <w:pPr>
              <w:autoSpaceDE w:val="0"/>
              <w:autoSpaceDN w:val="0"/>
              <w:adjustRightInd w:val="0"/>
              <w:jc w:val="both"/>
              <w:rPr>
                <w:rFonts w:ascii="Times New Roman" w:hAnsi="Times New Roman" w:cs="Times New Roman"/>
                <w:sz w:val="20"/>
                <w:szCs w:val="20"/>
                <w:u w:val="single"/>
              </w:rPr>
            </w:pPr>
            <w:r w:rsidRPr="00114F7E">
              <w:rPr>
                <w:rFonts w:ascii="Times New Roman" w:hAnsi="Times New Roman" w:cs="Times New Roman"/>
                <w:b/>
                <w:sz w:val="20"/>
                <w:szCs w:val="20"/>
                <w:u w:val="single"/>
              </w:rPr>
              <w:t>6</w:t>
            </w:r>
            <w:r w:rsidRPr="00114F7E">
              <w:rPr>
                <w:rFonts w:ascii="Times New Roman" w:hAnsi="Times New Roman" w:cs="Times New Roman"/>
                <w:sz w:val="20"/>
                <w:szCs w:val="20"/>
                <w:u w:val="single"/>
              </w:rPr>
              <w:t>. Вартість чистих активів</w:t>
            </w:r>
          </w:p>
          <w:p w:rsidR="00B400C6" w:rsidRPr="00114F7E" w:rsidRDefault="00B400C6" w:rsidP="00B400C6">
            <w:pPr>
              <w:autoSpaceDE w:val="0"/>
              <w:autoSpaceDN w:val="0"/>
              <w:adjustRightInd w:val="0"/>
              <w:ind w:firstLine="750"/>
              <w:jc w:val="both"/>
              <w:rPr>
                <w:rFonts w:ascii="Times New Roman" w:hAnsi="Times New Roman" w:cs="Times New Roman"/>
                <w:sz w:val="20"/>
                <w:szCs w:val="20"/>
              </w:rPr>
            </w:pPr>
            <w:r w:rsidRPr="00114F7E">
              <w:rPr>
                <w:rFonts w:ascii="Times New Roman" w:hAnsi="Times New Roman" w:cs="Times New Roman"/>
                <w:sz w:val="20"/>
                <w:szCs w:val="20"/>
              </w:rPr>
              <w:t xml:space="preserve">Згідно </w:t>
            </w:r>
            <w:r w:rsidRPr="00114F7E">
              <w:rPr>
                <w:rFonts w:ascii="Times New Roman" w:hAnsi="Times New Roman" w:cs="Times New Roman"/>
                <w:sz w:val="20"/>
                <w:szCs w:val="20"/>
                <w:u w:val="single"/>
              </w:rPr>
              <w:t>балансових даних</w:t>
            </w:r>
            <w:r w:rsidRPr="00114F7E">
              <w:rPr>
                <w:rFonts w:ascii="Times New Roman" w:hAnsi="Times New Roman" w:cs="Times New Roman"/>
                <w:sz w:val="20"/>
                <w:szCs w:val="20"/>
              </w:rPr>
              <w:t xml:space="preserve"> АТ “Позняки-жил-буд” вартість чистих активів становить </w:t>
            </w:r>
            <w:r w:rsidRPr="00114F7E">
              <w:rPr>
                <w:rFonts w:ascii="Times New Roman" w:hAnsi="Times New Roman" w:cs="Times New Roman"/>
                <w:b/>
                <w:sz w:val="20"/>
                <w:szCs w:val="20"/>
              </w:rPr>
              <w:t>9 203 тис.грн.</w:t>
            </w:r>
            <w:r w:rsidRPr="00114F7E">
              <w:rPr>
                <w:rFonts w:ascii="Times New Roman" w:hAnsi="Times New Roman" w:cs="Times New Roman"/>
                <w:sz w:val="20"/>
                <w:szCs w:val="20"/>
              </w:rPr>
              <w:t xml:space="preserve"> та перевищує зареєстрований Статутний капітал, що відповідає вимогам чинного законодавства (п.3 ст.155 Цивільного кодексу України). Розрахунок вартості чистих активів здійснено за Методичними рекомендаціями ДКЦПФР від 17 листопада 2004 р. N 485. </w:t>
            </w:r>
            <w:r w:rsidRPr="00114F7E">
              <w:rPr>
                <w:rFonts w:ascii="Times New Roman" w:hAnsi="Times New Roman" w:cs="Times New Roman"/>
                <w:sz w:val="20"/>
                <w:szCs w:val="20"/>
                <w:u w:val="single"/>
              </w:rPr>
              <w:t>Чисті активи 9 203 &gt; Статутний капітал 175</w:t>
            </w:r>
            <w:r w:rsidRPr="00114F7E">
              <w:rPr>
                <w:rFonts w:ascii="Times New Roman" w:hAnsi="Times New Roman" w:cs="Times New Roman"/>
                <w:sz w:val="20"/>
                <w:szCs w:val="20"/>
              </w:rPr>
              <w:t>.</w:t>
            </w:r>
          </w:p>
          <w:p w:rsidR="00B400C6" w:rsidRPr="00114F7E" w:rsidRDefault="00B400C6" w:rsidP="00B400C6">
            <w:pPr>
              <w:autoSpaceDE w:val="0"/>
              <w:autoSpaceDN w:val="0"/>
              <w:adjustRightInd w:val="0"/>
              <w:ind w:firstLine="748"/>
              <w:jc w:val="both"/>
              <w:rPr>
                <w:rFonts w:ascii="Times New Roman" w:hAnsi="Times New Roman" w:cs="Times New Roman"/>
                <w:sz w:val="20"/>
                <w:szCs w:val="20"/>
              </w:rPr>
            </w:pPr>
          </w:p>
          <w:p w:rsidR="00B400C6" w:rsidRPr="00114F7E" w:rsidRDefault="00B400C6" w:rsidP="00B400C6">
            <w:pPr>
              <w:autoSpaceDE w:val="0"/>
              <w:autoSpaceDN w:val="0"/>
              <w:adjustRightInd w:val="0"/>
              <w:jc w:val="both"/>
              <w:rPr>
                <w:rFonts w:ascii="Times New Roman" w:hAnsi="Times New Roman" w:cs="Times New Roman"/>
                <w:sz w:val="20"/>
                <w:szCs w:val="20"/>
                <w:u w:val="single"/>
              </w:rPr>
            </w:pPr>
            <w:r w:rsidRPr="00114F7E">
              <w:rPr>
                <w:rFonts w:ascii="Times New Roman" w:hAnsi="Times New Roman" w:cs="Times New Roman"/>
                <w:b/>
                <w:sz w:val="20"/>
                <w:szCs w:val="20"/>
                <w:u w:val="single"/>
              </w:rPr>
              <w:t>7</w:t>
            </w:r>
            <w:r w:rsidRPr="00114F7E">
              <w:rPr>
                <w:rFonts w:ascii="Times New Roman" w:hAnsi="Times New Roman" w:cs="Times New Roman"/>
                <w:sz w:val="20"/>
                <w:szCs w:val="20"/>
                <w:u w:val="single"/>
              </w:rPr>
              <w:t>. Інформація про цінні папери емітента</w:t>
            </w:r>
          </w:p>
          <w:p w:rsidR="00B400C6" w:rsidRPr="00114F7E" w:rsidRDefault="00B400C6" w:rsidP="00B400C6">
            <w:pPr>
              <w:pStyle w:val="31"/>
              <w:spacing w:before="120" w:after="0"/>
              <w:jc w:val="both"/>
              <w:rPr>
                <w:sz w:val="20"/>
                <w:szCs w:val="20"/>
                <w:lang w:val="uk-UA"/>
              </w:rPr>
            </w:pPr>
            <w:r w:rsidRPr="00114F7E">
              <w:rPr>
                <w:b/>
                <w:sz w:val="20"/>
                <w:szCs w:val="20"/>
                <w:lang w:val="uk-UA"/>
              </w:rPr>
              <w:t>7.1.</w:t>
            </w:r>
            <w:r w:rsidRPr="00114F7E">
              <w:rPr>
                <w:sz w:val="20"/>
                <w:szCs w:val="20"/>
                <w:lang w:val="uk-UA"/>
              </w:rPr>
              <w:t xml:space="preserve"> </w:t>
            </w:r>
            <w:r w:rsidRPr="00114F7E">
              <w:rPr>
                <w:sz w:val="20"/>
                <w:szCs w:val="20"/>
                <w:lang w:val="uk-UA"/>
              </w:rPr>
              <w:tab/>
              <w:t xml:space="preserve">Статутний капітал АТ “Позняки-жил-буд”  створено шляхом випуску 3 500 штук простих іменних акцій номінальною вартістю 50 грн. на суму 175 000,00 грн. Акцій на пред’явника немає, привілейованих акцій немає. Емісія акцій Товариства зареєстрована ДКЦПФР згідно вимог діючого законодавства. Свідоцтво про реєстрацію випуску акцій № 055/1/10 від 26.10.2010. </w:t>
            </w:r>
          </w:p>
          <w:p w:rsidR="00B400C6" w:rsidRPr="00114F7E" w:rsidRDefault="00B400C6" w:rsidP="00B400C6">
            <w:pPr>
              <w:pStyle w:val="31"/>
              <w:spacing w:before="120" w:after="0"/>
              <w:ind w:right="-6"/>
              <w:jc w:val="both"/>
              <w:rPr>
                <w:sz w:val="20"/>
                <w:szCs w:val="20"/>
                <w:lang w:val="uk-UA"/>
              </w:rPr>
            </w:pPr>
            <w:r w:rsidRPr="00114F7E">
              <w:rPr>
                <w:b/>
                <w:sz w:val="20"/>
                <w:szCs w:val="20"/>
                <w:lang w:val="uk-UA"/>
              </w:rPr>
              <w:t>7.2</w:t>
            </w:r>
            <w:r w:rsidRPr="00114F7E">
              <w:rPr>
                <w:sz w:val="20"/>
                <w:szCs w:val="20"/>
                <w:lang w:val="uk-UA"/>
              </w:rPr>
              <w:t xml:space="preserve">. </w:t>
            </w:r>
            <w:r w:rsidRPr="00114F7E">
              <w:rPr>
                <w:sz w:val="20"/>
                <w:szCs w:val="20"/>
                <w:lang w:val="uk-UA"/>
              </w:rPr>
              <w:tab/>
              <w:t>Станом на 31 грудня 2011 року в обігу перебувають емітовані Товариством облігації, виконання зобов’язань за якими передбачено об’єктами нерухомості житлового будівництва, для фінансування якого залучені кошти фізичних та юридичних осіб через розміщення облігацій, таких, що вільно обертаються, у т.ч.:</w:t>
            </w:r>
          </w:p>
          <w:p w:rsidR="00B400C6" w:rsidRPr="00114F7E" w:rsidRDefault="00B400C6" w:rsidP="00B400C6">
            <w:pPr>
              <w:pStyle w:val="31"/>
              <w:numPr>
                <w:ilvl w:val="0"/>
                <w:numId w:val="9"/>
              </w:numPr>
              <w:spacing w:after="0"/>
              <w:ind w:right="-6"/>
              <w:jc w:val="both"/>
              <w:rPr>
                <w:sz w:val="20"/>
                <w:szCs w:val="20"/>
                <w:lang w:val="uk-UA"/>
              </w:rPr>
            </w:pPr>
            <w:r w:rsidRPr="00114F7E">
              <w:rPr>
                <w:sz w:val="20"/>
                <w:szCs w:val="20"/>
                <w:lang w:val="uk-UA"/>
              </w:rPr>
              <w:lastRenderedPageBreak/>
              <w:t>серія А – іменні, цільові, звичайні (незабезпечені) на суму 15 500 000,00 грн.</w:t>
            </w:r>
            <w:r w:rsidRPr="00114F7E">
              <w:rPr>
                <w:sz w:val="20"/>
                <w:szCs w:val="20"/>
                <w:highlight w:val="yellow"/>
                <w:lang w:val="uk-UA"/>
              </w:rPr>
              <w:t xml:space="preserve"> </w:t>
            </w:r>
            <w:r w:rsidRPr="00114F7E">
              <w:rPr>
                <w:sz w:val="20"/>
                <w:szCs w:val="20"/>
                <w:lang w:val="uk-UA"/>
              </w:rPr>
              <w:t>Свідоцтво ДКЦПФР про реєстрацію № 19/2/11 від 31.01.2011;</w:t>
            </w:r>
          </w:p>
          <w:p w:rsidR="00B400C6" w:rsidRPr="00114F7E" w:rsidRDefault="00B400C6" w:rsidP="00B400C6">
            <w:pPr>
              <w:pStyle w:val="31"/>
              <w:numPr>
                <w:ilvl w:val="0"/>
                <w:numId w:val="9"/>
              </w:numPr>
              <w:spacing w:after="0"/>
              <w:ind w:right="-6"/>
              <w:jc w:val="both"/>
              <w:rPr>
                <w:sz w:val="20"/>
                <w:szCs w:val="20"/>
                <w:lang w:val="uk-UA"/>
              </w:rPr>
            </w:pPr>
            <w:r w:rsidRPr="00114F7E">
              <w:rPr>
                <w:sz w:val="20"/>
                <w:szCs w:val="20"/>
                <w:lang w:val="uk-UA"/>
              </w:rPr>
              <w:t>серія В – іменні, цільові, звичайні (незабезпечені) на суму 10 957 000,00 грн. Свідоцтво ДКЦПФР про реєстрацію № 170/2/11 від 03.11.2011;</w:t>
            </w:r>
          </w:p>
          <w:p w:rsidR="00B400C6" w:rsidRPr="00114F7E" w:rsidRDefault="00B400C6" w:rsidP="00B400C6">
            <w:pPr>
              <w:pStyle w:val="31"/>
              <w:numPr>
                <w:ilvl w:val="0"/>
                <w:numId w:val="9"/>
              </w:numPr>
              <w:spacing w:after="0"/>
              <w:ind w:right="-6"/>
              <w:jc w:val="both"/>
              <w:rPr>
                <w:sz w:val="20"/>
                <w:szCs w:val="20"/>
                <w:lang w:val="uk-UA"/>
              </w:rPr>
            </w:pPr>
            <w:r w:rsidRPr="00114F7E">
              <w:rPr>
                <w:sz w:val="20"/>
                <w:szCs w:val="20"/>
                <w:lang w:val="uk-UA"/>
              </w:rPr>
              <w:t>серія С – іменні, цільові, забезпечені на суму 8 028 600,00 грн. Вид забезпечення: добровільне страхування фінансових ризиків. Свідоцтво ДКЦПФР про реєстрацію № 171/2/11 від 03.11.2011</w:t>
            </w:r>
          </w:p>
          <w:p w:rsidR="00B400C6" w:rsidRPr="00114F7E" w:rsidRDefault="00B400C6" w:rsidP="00B400C6">
            <w:pPr>
              <w:autoSpaceDE w:val="0"/>
              <w:autoSpaceDN w:val="0"/>
              <w:adjustRightInd w:val="0"/>
              <w:spacing w:before="120"/>
              <w:jc w:val="both"/>
              <w:rPr>
                <w:rFonts w:ascii="Times New Roman" w:hAnsi="Times New Roman" w:cs="Times New Roman"/>
                <w:sz w:val="20"/>
                <w:szCs w:val="20"/>
              </w:rPr>
            </w:pPr>
            <w:r w:rsidRPr="00114F7E">
              <w:rPr>
                <w:rFonts w:ascii="Times New Roman" w:hAnsi="Times New Roman" w:cs="Times New Roman"/>
                <w:b/>
                <w:sz w:val="20"/>
                <w:szCs w:val="20"/>
              </w:rPr>
              <w:t>7.3.</w:t>
            </w:r>
            <w:r w:rsidRPr="00114F7E">
              <w:rPr>
                <w:rFonts w:ascii="Times New Roman" w:hAnsi="Times New Roman" w:cs="Times New Roman"/>
                <w:sz w:val="20"/>
                <w:szCs w:val="20"/>
              </w:rPr>
              <w:t xml:space="preserve"> </w:t>
            </w:r>
            <w:r w:rsidRPr="00114F7E">
              <w:rPr>
                <w:rFonts w:ascii="Times New Roman" w:hAnsi="Times New Roman" w:cs="Times New Roman"/>
                <w:sz w:val="20"/>
                <w:szCs w:val="20"/>
              </w:rPr>
              <w:tab/>
              <w:t>За станом на звітну дату 31.12.2011 р. Товариство має безумовне грошове зобов'язання за виданими простими векселями в розмірі 22 613 тис.грн.</w:t>
            </w:r>
          </w:p>
          <w:p w:rsidR="00B400C6" w:rsidRPr="00114F7E" w:rsidRDefault="00B400C6" w:rsidP="00B400C6">
            <w:pPr>
              <w:autoSpaceDE w:val="0"/>
              <w:autoSpaceDN w:val="0"/>
              <w:adjustRightInd w:val="0"/>
              <w:jc w:val="both"/>
              <w:rPr>
                <w:rFonts w:ascii="Times New Roman" w:hAnsi="Times New Roman" w:cs="Times New Roman"/>
                <w:b/>
                <w:sz w:val="20"/>
                <w:szCs w:val="20"/>
                <w:highlight w:val="yellow"/>
                <w:u w:val="single"/>
              </w:rPr>
            </w:pPr>
          </w:p>
          <w:p w:rsidR="00B400C6" w:rsidRPr="00114F7E" w:rsidRDefault="00B400C6" w:rsidP="00B400C6">
            <w:pPr>
              <w:autoSpaceDE w:val="0"/>
              <w:autoSpaceDN w:val="0"/>
              <w:adjustRightInd w:val="0"/>
              <w:jc w:val="both"/>
              <w:rPr>
                <w:rFonts w:ascii="Times New Roman" w:hAnsi="Times New Roman" w:cs="Times New Roman"/>
                <w:sz w:val="20"/>
                <w:szCs w:val="20"/>
                <w:u w:val="single"/>
              </w:rPr>
            </w:pPr>
            <w:r w:rsidRPr="00114F7E">
              <w:rPr>
                <w:rFonts w:ascii="Times New Roman" w:hAnsi="Times New Roman" w:cs="Times New Roman"/>
                <w:b/>
                <w:sz w:val="20"/>
                <w:szCs w:val="20"/>
                <w:u w:val="single"/>
              </w:rPr>
              <w:t>8</w:t>
            </w:r>
            <w:r w:rsidRPr="00114F7E">
              <w:rPr>
                <w:rFonts w:ascii="Times New Roman" w:hAnsi="Times New Roman" w:cs="Times New Roman"/>
                <w:sz w:val="20"/>
                <w:szCs w:val="20"/>
                <w:u w:val="single"/>
              </w:rPr>
              <w:t>. Інформація за п. 41 Закону України "Про цінні папери та фондовий ринок".</w:t>
            </w:r>
          </w:p>
          <w:p w:rsidR="00B400C6" w:rsidRPr="00114F7E" w:rsidRDefault="00B400C6" w:rsidP="00B400C6">
            <w:pPr>
              <w:autoSpaceDE w:val="0"/>
              <w:autoSpaceDN w:val="0"/>
              <w:adjustRightInd w:val="0"/>
              <w:ind w:firstLine="748"/>
              <w:jc w:val="both"/>
              <w:rPr>
                <w:rFonts w:ascii="Times New Roman" w:hAnsi="Times New Roman" w:cs="Times New Roman"/>
                <w:sz w:val="20"/>
                <w:szCs w:val="20"/>
              </w:rPr>
            </w:pPr>
            <w:r w:rsidRPr="00114F7E">
              <w:rPr>
                <w:rFonts w:ascii="Times New Roman" w:hAnsi="Times New Roman" w:cs="Times New Roman"/>
                <w:sz w:val="20"/>
                <w:szCs w:val="20"/>
              </w:rPr>
              <w:t>У звітному періоді Товариством здійснено наступні дії, щодо яких встановлено вимоги про розкриття:</w:t>
            </w:r>
          </w:p>
          <w:p w:rsidR="00B400C6" w:rsidRPr="00114F7E" w:rsidRDefault="00B400C6" w:rsidP="00B400C6">
            <w:pPr>
              <w:numPr>
                <w:ilvl w:val="0"/>
                <w:numId w:val="8"/>
              </w:numPr>
              <w:spacing w:after="0" w:line="240" w:lineRule="auto"/>
              <w:jc w:val="both"/>
              <w:rPr>
                <w:rFonts w:ascii="Times New Roman" w:hAnsi="Times New Roman" w:cs="Times New Roman"/>
                <w:sz w:val="20"/>
                <w:szCs w:val="20"/>
              </w:rPr>
            </w:pPr>
            <w:r w:rsidRPr="00114F7E">
              <w:rPr>
                <w:rFonts w:ascii="Times New Roman" w:hAnsi="Times New Roman" w:cs="Times New Roman"/>
                <w:sz w:val="20"/>
                <w:szCs w:val="20"/>
              </w:rPr>
              <w:t xml:space="preserve">розміщено цінних паперів (цільових облігацій) на суму 34 486 тис.грн., що перевищує 25 % Статутного капіталу (43,75 тис.грн.) на 34442,25 тис.грн.   </w:t>
            </w:r>
          </w:p>
          <w:p w:rsidR="00B400C6" w:rsidRPr="00114F7E" w:rsidRDefault="00B400C6" w:rsidP="00B400C6">
            <w:pPr>
              <w:numPr>
                <w:ilvl w:val="0"/>
                <w:numId w:val="8"/>
              </w:numPr>
              <w:spacing w:after="0" w:line="240" w:lineRule="auto"/>
              <w:jc w:val="both"/>
              <w:rPr>
                <w:rFonts w:ascii="Times New Roman" w:hAnsi="Times New Roman" w:cs="Times New Roman"/>
                <w:sz w:val="20"/>
                <w:szCs w:val="20"/>
              </w:rPr>
            </w:pPr>
            <w:r w:rsidRPr="00114F7E">
              <w:rPr>
                <w:rFonts w:ascii="Times New Roman" w:hAnsi="Times New Roman" w:cs="Times New Roman"/>
                <w:sz w:val="20"/>
                <w:szCs w:val="20"/>
              </w:rPr>
              <w:t xml:space="preserve">припинено існування Донецької філії АТ «Позняки-жил-буд». Код за ЄДРПОУ – 33054126. Місцезнаходження: 83023, м.Донецьк, вул. Лагутенко, 18-а. </w:t>
            </w:r>
          </w:p>
          <w:p w:rsidR="00B400C6" w:rsidRPr="00114F7E" w:rsidRDefault="00B400C6" w:rsidP="00B400C6">
            <w:pPr>
              <w:pStyle w:val="ad"/>
              <w:rPr>
                <w:rFonts w:ascii="Times New Roman" w:hAnsi="Times New Roman" w:cs="Times New Roman"/>
                <w:b/>
                <w:sz w:val="20"/>
                <w:szCs w:val="20"/>
              </w:rPr>
            </w:pPr>
          </w:p>
          <w:p w:rsidR="00B400C6" w:rsidRPr="00114F7E" w:rsidRDefault="00B400C6" w:rsidP="00B400C6">
            <w:pPr>
              <w:pStyle w:val="ad"/>
              <w:rPr>
                <w:rFonts w:ascii="Times New Roman" w:hAnsi="Times New Roman" w:cs="Times New Roman"/>
                <w:sz w:val="20"/>
                <w:szCs w:val="20"/>
              </w:rPr>
            </w:pPr>
            <w:r w:rsidRPr="00114F7E">
              <w:rPr>
                <w:rFonts w:ascii="Times New Roman" w:hAnsi="Times New Roman" w:cs="Times New Roman"/>
                <w:b/>
                <w:sz w:val="20"/>
                <w:szCs w:val="20"/>
              </w:rPr>
              <w:t xml:space="preserve">9. </w:t>
            </w:r>
            <w:r w:rsidRPr="00114F7E">
              <w:rPr>
                <w:rFonts w:ascii="Times New Roman" w:hAnsi="Times New Roman" w:cs="Times New Roman"/>
                <w:sz w:val="20"/>
                <w:szCs w:val="20"/>
              </w:rPr>
              <w:t>При складанні аудиторського висновку проведено економічну оцінку фінансового стану та платоспроможності Товариства за станом на останню звітну дату 31.12.2011 р. (Додаток 1).</w:t>
            </w:r>
          </w:p>
          <w:p w:rsidR="00B400C6" w:rsidRPr="00114F7E" w:rsidRDefault="00B400C6" w:rsidP="00B400C6">
            <w:pPr>
              <w:spacing w:before="120"/>
              <w:ind w:firstLine="567"/>
              <w:jc w:val="both"/>
              <w:rPr>
                <w:rFonts w:ascii="Times New Roman" w:hAnsi="Times New Roman" w:cs="Times New Roman"/>
                <w:sz w:val="20"/>
                <w:szCs w:val="20"/>
                <w:u w:val="single"/>
              </w:rPr>
            </w:pPr>
          </w:p>
          <w:p w:rsidR="00B400C6" w:rsidRPr="00114F7E" w:rsidRDefault="00B400C6" w:rsidP="00B400C6">
            <w:pPr>
              <w:ind w:firstLine="567"/>
              <w:jc w:val="both"/>
              <w:rPr>
                <w:rFonts w:ascii="Times New Roman" w:hAnsi="Times New Roman" w:cs="Times New Roman"/>
                <w:sz w:val="20"/>
                <w:szCs w:val="20"/>
              </w:rPr>
            </w:pPr>
          </w:p>
          <w:p w:rsidR="00B400C6" w:rsidRPr="00114F7E" w:rsidRDefault="00B400C6" w:rsidP="00B400C6">
            <w:pPr>
              <w:ind w:firstLine="567"/>
              <w:jc w:val="both"/>
              <w:rPr>
                <w:rFonts w:ascii="Times New Roman" w:hAnsi="Times New Roman" w:cs="Times New Roman"/>
                <w:sz w:val="20"/>
                <w:szCs w:val="20"/>
              </w:rPr>
            </w:pPr>
          </w:p>
          <w:p w:rsidR="00B400C6" w:rsidRPr="00114F7E" w:rsidRDefault="00B400C6" w:rsidP="00B400C6">
            <w:pPr>
              <w:jc w:val="both"/>
              <w:rPr>
                <w:rFonts w:ascii="Times New Roman" w:hAnsi="Times New Roman" w:cs="Times New Roman"/>
                <w:sz w:val="20"/>
                <w:szCs w:val="20"/>
              </w:rPr>
            </w:pPr>
            <w:r w:rsidRPr="00114F7E">
              <w:rPr>
                <w:rFonts w:ascii="Times New Roman" w:hAnsi="Times New Roman" w:cs="Times New Roman"/>
                <w:sz w:val="20"/>
                <w:szCs w:val="20"/>
              </w:rPr>
              <w:t>Директор ПАФ  «Олександр і К»                                     О.В.Пальніков</w:t>
            </w:r>
          </w:p>
          <w:p w:rsidR="00B400C6" w:rsidRPr="00114F7E" w:rsidRDefault="00B400C6" w:rsidP="00B400C6">
            <w:pPr>
              <w:rPr>
                <w:rFonts w:ascii="Times New Roman" w:hAnsi="Times New Roman" w:cs="Times New Roman"/>
                <w:sz w:val="20"/>
                <w:szCs w:val="20"/>
                <w:u w:val="single"/>
              </w:rPr>
            </w:pPr>
          </w:p>
          <w:p w:rsidR="00B400C6" w:rsidRPr="00114F7E" w:rsidRDefault="00B400C6" w:rsidP="00B400C6">
            <w:pPr>
              <w:spacing w:before="120"/>
              <w:jc w:val="both"/>
              <w:rPr>
                <w:rFonts w:ascii="Times New Roman" w:hAnsi="Times New Roman" w:cs="Times New Roman"/>
                <w:sz w:val="20"/>
                <w:szCs w:val="20"/>
                <w:u w:val="single"/>
              </w:rPr>
            </w:pPr>
            <w:r w:rsidRPr="00114F7E">
              <w:rPr>
                <w:rFonts w:ascii="Times New Roman" w:hAnsi="Times New Roman" w:cs="Times New Roman"/>
                <w:sz w:val="20"/>
                <w:szCs w:val="20"/>
                <w:u w:val="single"/>
              </w:rPr>
              <w:t>23 березня 2012 року</w:t>
            </w:r>
          </w:p>
          <w:p w:rsidR="00B400C6" w:rsidRPr="00114F7E" w:rsidRDefault="00B400C6" w:rsidP="00B400C6">
            <w:pPr>
              <w:spacing w:before="120" w:after="120"/>
              <w:ind w:firstLine="720"/>
              <w:jc w:val="center"/>
              <w:rPr>
                <w:rFonts w:ascii="Times New Roman" w:hAnsi="Times New Roman" w:cs="Times New Roman"/>
                <w:b/>
                <w:sz w:val="20"/>
                <w:szCs w:val="20"/>
              </w:rPr>
            </w:pPr>
          </w:p>
          <w:p w:rsidR="00B400C6" w:rsidRPr="00114F7E" w:rsidRDefault="00B400C6" w:rsidP="00B400C6">
            <w:pPr>
              <w:spacing w:before="120" w:after="120"/>
              <w:ind w:firstLine="720"/>
              <w:jc w:val="center"/>
              <w:rPr>
                <w:rFonts w:ascii="Times New Roman" w:hAnsi="Times New Roman" w:cs="Times New Roman"/>
                <w:b/>
                <w:sz w:val="20"/>
                <w:szCs w:val="20"/>
              </w:rPr>
            </w:pPr>
          </w:p>
          <w:p w:rsidR="00B400C6" w:rsidRPr="00114F7E" w:rsidRDefault="00B400C6" w:rsidP="00B400C6">
            <w:pPr>
              <w:spacing w:before="120" w:after="120"/>
              <w:ind w:firstLine="720"/>
              <w:jc w:val="center"/>
              <w:rPr>
                <w:rFonts w:ascii="Times New Roman" w:hAnsi="Times New Roman" w:cs="Times New Roman"/>
                <w:b/>
                <w:sz w:val="20"/>
                <w:szCs w:val="20"/>
              </w:rPr>
            </w:pPr>
          </w:p>
          <w:p w:rsidR="00B400C6" w:rsidRPr="00114F7E" w:rsidRDefault="00B400C6" w:rsidP="00B400C6">
            <w:pPr>
              <w:spacing w:before="120" w:after="120"/>
              <w:rPr>
                <w:rFonts w:ascii="Times New Roman" w:hAnsi="Times New Roman" w:cs="Times New Roman"/>
                <w:sz w:val="20"/>
                <w:szCs w:val="20"/>
              </w:rPr>
            </w:pPr>
            <w:r w:rsidRPr="00114F7E">
              <w:rPr>
                <w:rFonts w:ascii="Times New Roman" w:hAnsi="Times New Roman" w:cs="Times New Roman"/>
                <w:sz w:val="20"/>
                <w:szCs w:val="20"/>
              </w:rPr>
              <w:t xml:space="preserve"> </w:t>
            </w: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16"/>
                <w:szCs w:val="16"/>
                <w:lang w:eastAsia="uk-UA"/>
              </w:rPr>
            </w:pPr>
          </w:p>
          <w:p w:rsidR="00B400C6" w:rsidRPr="00B400C6" w:rsidRDefault="00FA161F" w:rsidP="00FA161F">
            <w:pPr>
              <w:pStyle w:val="af7"/>
              <w:jc w:val="center"/>
              <w:rPr>
                <w:sz w:val="16"/>
                <w:szCs w:val="16"/>
              </w:rPr>
            </w:pPr>
            <w:r>
              <w:rPr>
                <w:sz w:val="16"/>
                <w:szCs w:val="16"/>
              </w:rPr>
              <w:t xml:space="preserve">                                                                                                                                                                                                            </w:t>
            </w:r>
            <w:r w:rsidR="00B400C6" w:rsidRPr="00B400C6">
              <w:rPr>
                <w:sz w:val="16"/>
                <w:szCs w:val="16"/>
              </w:rPr>
              <w:t xml:space="preserve">Додаток </w:t>
            </w:r>
          </w:p>
          <w:p w:rsidR="00B400C6" w:rsidRPr="00B400C6" w:rsidRDefault="00B400C6" w:rsidP="00B400C6">
            <w:pPr>
              <w:pStyle w:val="af7"/>
              <w:rPr>
                <w:sz w:val="16"/>
                <w:szCs w:val="16"/>
              </w:rPr>
            </w:pPr>
            <w:r w:rsidRPr="00B400C6">
              <w:rPr>
                <w:sz w:val="16"/>
                <w:szCs w:val="16"/>
              </w:rPr>
              <w:t>до Положення (стандарту) бухгалтерського обліку 2,</w:t>
            </w:r>
          </w:p>
          <w:tbl>
            <w:tblPr>
              <w:tblW w:w="9248" w:type="dxa"/>
              <w:tblInd w:w="108" w:type="dxa"/>
              <w:tblCellMar>
                <w:left w:w="0" w:type="dxa"/>
                <w:right w:w="0" w:type="dxa"/>
              </w:tblCellMar>
              <w:tblLook w:val="0000" w:firstRow="0" w:lastRow="0" w:firstColumn="0" w:lastColumn="0" w:noHBand="0" w:noVBand="0"/>
            </w:tblPr>
            <w:tblGrid>
              <w:gridCol w:w="6012"/>
              <w:gridCol w:w="1960"/>
              <w:gridCol w:w="740"/>
              <w:gridCol w:w="270"/>
              <w:gridCol w:w="266"/>
            </w:tblGrid>
            <w:tr w:rsidR="00B400C6" w:rsidRPr="00B400C6" w:rsidTr="00B400C6">
              <w:tc>
                <w:tcPr>
                  <w:tcW w:w="6012" w:type="dxa"/>
                </w:tcPr>
                <w:p w:rsidR="00B400C6" w:rsidRPr="00B400C6" w:rsidRDefault="00B400C6" w:rsidP="00B400C6">
                  <w:pPr>
                    <w:pStyle w:val="af0"/>
                    <w:rPr>
                      <w:color w:val="auto"/>
                      <w:sz w:val="16"/>
                      <w:szCs w:val="16"/>
                    </w:rPr>
                  </w:pPr>
                </w:p>
              </w:tc>
              <w:tc>
                <w:tcPr>
                  <w:tcW w:w="1960" w:type="dxa"/>
                </w:tcPr>
                <w:p w:rsidR="00B400C6" w:rsidRPr="00B400C6" w:rsidRDefault="00B400C6" w:rsidP="00B400C6">
                  <w:pPr>
                    <w:pStyle w:val="af0"/>
                    <w:rPr>
                      <w:color w:val="auto"/>
                      <w:sz w:val="16"/>
                      <w:szCs w:val="16"/>
                    </w:rPr>
                  </w:pP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2"/>
                    <w:rPr>
                      <w:sz w:val="16"/>
                      <w:szCs w:val="16"/>
                    </w:rPr>
                  </w:pPr>
                  <w:r w:rsidRPr="00B400C6">
                    <w:rPr>
                      <w:sz w:val="16"/>
                      <w:szCs w:val="16"/>
                    </w:rPr>
                    <w:t>Коди</w:t>
                  </w:r>
                </w:p>
              </w:tc>
            </w:tr>
            <w:tr w:rsidR="00B400C6" w:rsidRPr="00B400C6" w:rsidTr="00B400C6">
              <w:tc>
                <w:tcPr>
                  <w:tcW w:w="6012" w:type="dxa"/>
                </w:tcPr>
                <w:p w:rsidR="00B400C6" w:rsidRPr="00B400C6" w:rsidRDefault="00B400C6" w:rsidP="00B400C6">
                  <w:pPr>
                    <w:pStyle w:val="1"/>
                    <w:rPr>
                      <w:rFonts w:ascii="Times New Roman" w:hAnsi="Times New Roman" w:cs="Times New Roman"/>
                      <w:sz w:val="16"/>
                      <w:szCs w:val="16"/>
                    </w:rPr>
                  </w:pP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Дата (рік, місяць, число)</w:t>
                  </w:r>
                </w:p>
              </w:tc>
              <w:tc>
                <w:tcPr>
                  <w:tcW w:w="740"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2012</w:t>
                  </w:r>
                </w:p>
              </w:tc>
              <w:tc>
                <w:tcPr>
                  <w:tcW w:w="270" w:type="dxa"/>
                  <w:tcBorders>
                    <w:left w:val="single" w:sz="6" w:space="0" w:color="auto"/>
                    <w:right w:val="single" w:sz="6" w:space="0" w:color="auto"/>
                  </w:tcBorders>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 xml:space="preserve"> 01</w:t>
                  </w:r>
                </w:p>
              </w:tc>
              <w:tc>
                <w:tcPr>
                  <w:tcW w:w="266" w:type="dxa"/>
                  <w:tcBorders>
                    <w:left w:val="single" w:sz="6" w:space="0" w:color="auto"/>
                    <w:right w:val="single" w:sz="6" w:space="0" w:color="auto"/>
                  </w:tcBorders>
                  <w:vAlign w:val="center"/>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 xml:space="preserve">  01</w:t>
                  </w:r>
                </w:p>
              </w:tc>
            </w:tr>
            <w:tr w:rsidR="00B400C6" w:rsidRPr="00B400C6" w:rsidTr="00B400C6">
              <w:tc>
                <w:tcPr>
                  <w:tcW w:w="6012" w:type="dxa"/>
                </w:tcPr>
                <w:p w:rsidR="00B400C6" w:rsidRPr="00B400C6" w:rsidRDefault="00B400C6" w:rsidP="00B400C6">
                  <w:pPr>
                    <w:pStyle w:val="tlv1"/>
                    <w:rPr>
                      <w:rFonts w:ascii="Times New Roman" w:hAnsi="Times New Roman" w:cs="Times New Roman"/>
                      <w:b/>
                      <w:sz w:val="16"/>
                      <w:szCs w:val="16"/>
                      <w:u w:val="single"/>
                    </w:rPr>
                  </w:pPr>
                  <w:r w:rsidRPr="00B400C6">
                    <w:rPr>
                      <w:rFonts w:ascii="Times New Roman" w:hAnsi="Times New Roman" w:cs="Times New Roman"/>
                      <w:sz w:val="16"/>
                      <w:szCs w:val="16"/>
                    </w:rPr>
                    <w:t xml:space="preserve">Підприємство  </w:t>
                  </w:r>
                  <w:r w:rsidRPr="00B400C6">
                    <w:rPr>
                      <w:rFonts w:ascii="Times New Roman" w:hAnsi="Times New Roman" w:cs="Times New Roman"/>
                      <w:b/>
                      <w:sz w:val="16"/>
                      <w:szCs w:val="16"/>
                      <w:u w:val="single"/>
                    </w:rPr>
                    <w:t>АТ «Позняки-жил-буд»</w:t>
                  </w: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за ЄДРПОУ</w:t>
                  </w: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T-pr"/>
                    <w:jc w:val="center"/>
                    <w:rPr>
                      <w:rFonts w:ascii="Times New Roman" w:hAnsi="Times New Roman" w:cs="Times New Roman"/>
                      <w:b/>
                      <w:sz w:val="16"/>
                      <w:szCs w:val="16"/>
                    </w:rPr>
                  </w:pPr>
                  <w:r w:rsidRPr="00B400C6">
                    <w:rPr>
                      <w:rFonts w:ascii="Times New Roman" w:hAnsi="Times New Roman" w:cs="Times New Roman"/>
                      <w:b/>
                      <w:sz w:val="16"/>
                      <w:szCs w:val="16"/>
                    </w:rPr>
                    <w:t>24089818</w:t>
                  </w:r>
                </w:p>
              </w:tc>
            </w:tr>
            <w:tr w:rsidR="00B400C6" w:rsidRPr="00B400C6" w:rsidTr="00B400C6">
              <w:tc>
                <w:tcPr>
                  <w:tcW w:w="6012" w:type="dxa"/>
                </w:tcPr>
                <w:p w:rsidR="00B400C6" w:rsidRPr="00B400C6" w:rsidRDefault="00B400C6" w:rsidP="00B400C6">
                  <w:pPr>
                    <w:pStyle w:val="tlv1"/>
                    <w:rPr>
                      <w:rFonts w:ascii="Times New Roman" w:hAnsi="Times New Roman" w:cs="Times New Roman"/>
                      <w:sz w:val="16"/>
                      <w:szCs w:val="16"/>
                    </w:rPr>
                  </w:pPr>
                  <w:r w:rsidRPr="00B400C6">
                    <w:rPr>
                      <w:rFonts w:ascii="Times New Roman" w:hAnsi="Times New Roman" w:cs="Times New Roman"/>
                      <w:sz w:val="16"/>
                      <w:szCs w:val="16"/>
                    </w:rPr>
                    <w:t>Територія  _____________________________________</w:t>
                  </w: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за КОАТУУ</w:t>
                  </w: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T-pr"/>
                    <w:jc w:val="center"/>
                    <w:rPr>
                      <w:rFonts w:ascii="Times New Roman" w:hAnsi="Times New Roman" w:cs="Times New Roman"/>
                      <w:b/>
                      <w:sz w:val="16"/>
                      <w:szCs w:val="16"/>
                    </w:rPr>
                  </w:pPr>
                  <w:r w:rsidRPr="00B400C6">
                    <w:rPr>
                      <w:rFonts w:ascii="Times New Roman" w:hAnsi="Times New Roman" w:cs="Times New Roman"/>
                      <w:b/>
                      <w:sz w:val="16"/>
                      <w:szCs w:val="16"/>
                    </w:rPr>
                    <w:t>8036300000</w:t>
                  </w:r>
                </w:p>
              </w:tc>
            </w:tr>
            <w:tr w:rsidR="00B400C6" w:rsidRPr="00B400C6" w:rsidTr="00B400C6">
              <w:tc>
                <w:tcPr>
                  <w:tcW w:w="6012" w:type="dxa"/>
                </w:tcPr>
                <w:p w:rsidR="00B400C6" w:rsidRPr="00B400C6" w:rsidRDefault="00B400C6" w:rsidP="00B400C6">
                  <w:pPr>
                    <w:pStyle w:val="tlv1"/>
                    <w:rPr>
                      <w:rFonts w:ascii="Times New Roman" w:hAnsi="Times New Roman" w:cs="Times New Roman"/>
                      <w:sz w:val="16"/>
                      <w:szCs w:val="16"/>
                    </w:rPr>
                  </w:pPr>
                  <w:r w:rsidRPr="00B400C6">
                    <w:rPr>
                      <w:rFonts w:ascii="Times New Roman" w:hAnsi="Times New Roman" w:cs="Times New Roman"/>
                      <w:sz w:val="16"/>
                      <w:szCs w:val="16"/>
                    </w:rPr>
                    <w:t>Організаційно-правова форма _____________________</w:t>
                  </w: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за КОПФГ</w:t>
                  </w: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T-pr"/>
                    <w:jc w:val="center"/>
                    <w:rPr>
                      <w:rFonts w:ascii="Times New Roman" w:hAnsi="Times New Roman" w:cs="Times New Roman"/>
                      <w:b/>
                      <w:sz w:val="16"/>
                      <w:szCs w:val="16"/>
                    </w:rPr>
                  </w:pPr>
                  <w:r w:rsidRPr="00B400C6">
                    <w:rPr>
                      <w:rFonts w:ascii="Times New Roman" w:hAnsi="Times New Roman" w:cs="Times New Roman"/>
                      <w:b/>
                      <w:sz w:val="16"/>
                      <w:szCs w:val="16"/>
                    </w:rPr>
                    <w:t>230</w:t>
                  </w:r>
                </w:p>
              </w:tc>
            </w:tr>
            <w:tr w:rsidR="00B400C6" w:rsidRPr="00B400C6" w:rsidTr="00B400C6">
              <w:tc>
                <w:tcPr>
                  <w:tcW w:w="6012" w:type="dxa"/>
                </w:tcPr>
                <w:p w:rsidR="00B400C6" w:rsidRPr="00B400C6" w:rsidRDefault="00B400C6" w:rsidP="00B400C6">
                  <w:pPr>
                    <w:pStyle w:val="tlv1"/>
                    <w:rPr>
                      <w:rFonts w:ascii="Times New Roman" w:hAnsi="Times New Roman" w:cs="Times New Roman"/>
                      <w:sz w:val="16"/>
                      <w:szCs w:val="16"/>
                    </w:rPr>
                  </w:pPr>
                  <w:r w:rsidRPr="00B400C6">
                    <w:rPr>
                      <w:rFonts w:ascii="Times New Roman" w:hAnsi="Times New Roman" w:cs="Times New Roman"/>
                      <w:sz w:val="16"/>
                      <w:szCs w:val="16"/>
                    </w:rPr>
                    <w:t>Орган державного управління _____________________</w:t>
                  </w: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за СПОДУ</w:t>
                  </w: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1"/>
                    <w:jc w:val="center"/>
                    <w:rPr>
                      <w:rFonts w:ascii="Times New Roman" w:hAnsi="Times New Roman" w:cs="Times New Roman"/>
                      <w:b/>
                      <w:sz w:val="16"/>
                      <w:szCs w:val="16"/>
                    </w:rPr>
                  </w:pPr>
                </w:p>
              </w:tc>
            </w:tr>
            <w:tr w:rsidR="00B400C6" w:rsidRPr="00B400C6" w:rsidTr="00B400C6">
              <w:tc>
                <w:tcPr>
                  <w:tcW w:w="6012" w:type="dxa"/>
                </w:tcPr>
                <w:p w:rsidR="00B400C6" w:rsidRPr="00B400C6" w:rsidRDefault="00B400C6" w:rsidP="00B400C6">
                  <w:pPr>
                    <w:pStyle w:val="tlv1"/>
                    <w:rPr>
                      <w:rFonts w:ascii="Times New Roman" w:hAnsi="Times New Roman" w:cs="Times New Roman"/>
                      <w:sz w:val="16"/>
                      <w:szCs w:val="16"/>
                    </w:rPr>
                  </w:pPr>
                  <w:r w:rsidRPr="00B400C6">
                    <w:rPr>
                      <w:rFonts w:ascii="Times New Roman" w:hAnsi="Times New Roman" w:cs="Times New Roman"/>
                      <w:sz w:val="16"/>
                      <w:szCs w:val="16"/>
                    </w:rPr>
                    <w:lastRenderedPageBreak/>
                    <w:t>Вид економічної діяльності ________________________</w:t>
                  </w: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за КВЕД</w:t>
                  </w: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1"/>
                    <w:jc w:val="center"/>
                    <w:rPr>
                      <w:rFonts w:ascii="Times New Roman" w:hAnsi="Times New Roman" w:cs="Times New Roman"/>
                      <w:b/>
                      <w:sz w:val="16"/>
                      <w:szCs w:val="16"/>
                    </w:rPr>
                  </w:pPr>
                  <w:r w:rsidRPr="00B400C6">
                    <w:rPr>
                      <w:rFonts w:ascii="Times New Roman" w:hAnsi="Times New Roman" w:cs="Times New Roman"/>
                      <w:b/>
                      <w:sz w:val="16"/>
                      <w:szCs w:val="16"/>
                    </w:rPr>
                    <w:t>45.21.1</w:t>
                  </w:r>
                </w:p>
              </w:tc>
            </w:tr>
            <w:tr w:rsidR="00B400C6" w:rsidRPr="00B400C6" w:rsidTr="00B400C6">
              <w:tc>
                <w:tcPr>
                  <w:tcW w:w="6012"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 xml:space="preserve">Одиниця виміру : </w:t>
                  </w:r>
                  <w:r w:rsidRPr="00B400C6">
                    <w:rPr>
                      <w:rFonts w:ascii="Times New Roman" w:hAnsi="Times New Roman" w:cs="Times New Roman"/>
                      <w:sz w:val="16"/>
                      <w:szCs w:val="16"/>
                      <w:u w:val="single"/>
                    </w:rPr>
                    <w:t>тис. грн.</w:t>
                  </w:r>
                </w:p>
              </w:tc>
              <w:tc>
                <w:tcPr>
                  <w:tcW w:w="1960" w:type="dxa"/>
                </w:tcPr>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Контрольна сума</w:t>
                  </w:r>
                </w:p>
              </w:tc>
              <w:tc>
                <w:tcPr>
                  <w:tcW w:w="1276" w:type="dxa"/>
                  <w:gridSpan w:val="3"/>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1"/>
                    <w:rPr>
                      <w:rFonts w:ascii="Times New Roman" w:hAnsi="Times New Roman" w:cs="Times New Roman"/>
                      <w:sz w:val="16"/>
                      <w:szCs w:val="16"/>
                    </w:rPr>
                  </w:pPr>
                </w:p>
              </w:tc>
            </w:tr>
          </w:tbl>
          <w:p w:rsidR="00B400C6" w:rsidRPr="00B400C6" w:rsidRDefault="00B400C6" w:rsidP="00B400C6">
            <w:pPr>
              <w:pStyle w:val="5"/>
              <w:rPr>
                <w:sz w:val="16"/>
                <w:szCs w:val="16"/>
              </w:rPr>
            </w:pPr>
          </w:p>
          <w:p w:rsidR="00B400C6" w:rsidRPr="00B400C6" w:rsidRDefault="00B400C6" w:rsidP="00B400C6">
            <w:pPr>
              <w:pStyle w:val="1"/>
              <w:rPr>
                <w:rFonts w:ascii="Times New Roman" w:hAnsi="Times New Roman" w:cs="Times New Roman"/>
                <w:sz w:val="16"/>
                <w:szCs w:val="16"/>
              </w:rPr>
            </w:pPr>
            <w:r w:rsidRPr="00B400C6">
              <w:rPr>
                <w:rFonts w:ascii="Times New Roman" w:hAnsi="Times New Roman" w:cs="Times New Roman"/>
                <w:sz w:val="16"/>
                <w:szCs w:val="16"/>
              </w:rPr>
              <w:t xml:space="preserve">Адреса   </w:t>
            </w:r>
            <w:r w:rsidRPr="00B400C6">
              <w:rPr>
                <w:rFonts w:ascii="Times New Roman" w:hAnsi="Times New Roman" w:cs="Times New Roman"/>
                <w:sz w:val="16"/>
                <w:szCs w:val="16"/>
                <w:u w:val="single"/>
              </w:rPr>
              <w:t>02068, м.Київ, вул. А.Ахматової, 3</w:t>
            </w:r>
          </w:p>
          <w:p w:rsidR="00B400C6" w:rsidRPr="00B400C6" w:rsidRDefault="00B400C6" w:rsidP="00B400C6">
            <w:pPr>
              <w:pStyle w:val="af3"/>
              <w:rPr>
                <w:rFonts w:ascii="Times New Roman" w:hAnsi="Times New Roman" w:cs="Times New Roman"/>
                <w:sz w:val="16"/>
                <w:szCs w:val="16"/>
              </w:rPr>
            </w:pPr>
            <w:r w:rsidRPr="00B400C6">
              <w:rPr>
                <w:rFonts w:ascii="Times New Roman" w:hAnsi="Times New Roman" w:cs="Times New Roman"/>
                <w:sz w:val="16"/>
                <w:szCs w:val="16"/>
              </w:rPr>
              <w:t>БАЛАНС</w:t>
            </w:r>
          </w:p>
          <w:p w:rsidR="00B400C6" w:rsidRPr="00B400C6" w:rsidRDefault="00B400C6" w:rsidP="00FA161F">
            <w:pPr>
              <w:pStyle w:val="af3"/>
              <w:rPr>
                <w:sz w:val="16"/>
                <w:szCs w:val="16"/>
              </w:rPr>
            </w:pPr>
            <w:r w:rsidRPr="00B400C6">
              <w:rPr>
                <w:rFonts w:ascii="Times New Roman" w:hAnsi="Times New Roman" w:cs="Times New Roman"/>
                <w:sz w:val="16"/>
                <w:szCs w:val="16"/>
              </w:rPr>
              <w:t xml:space="preserve">на </w:t>
            </w:r>
            <w:r w:rsidRPr="00B400C6">
              <w:rPr>
                <w:rFonts w:ascii="Times New Roman" w:hAnsi="Times New Roman" w:cs="Times New Roman"/>
                <w:sz w:val="16"/>
                <w:szCs w:val="16"/>
                <w:u w:val="single"/>
              </w:rPr>
              <w:t>31 грудня</w:t>
            </w:r>
            <w:r w:rsidRPr="00B400C6">
              <w:rPr>
                <w:rFonts w:ascii="Times New Roman" w:hAnsi="Times New Roman" w:cs="Times New Roman"/>
                <w:sz w:val="16"/>
                <w:szCs w:val="16"/>
              </w:rPr>
              <w:t xml:space="preserve"> </w:t>
            </w:r>
            <w:r w:rsidRPr="00B400C6">
              <w:rPr>
                <w:rFonts w:ascii="Times New Roman" w:hAnsi="Times New Roman" w:cs="Times New Roman"/>
                <w:sz w:val="16"/>
                <w:szCs w:val="16"/>
                <w:u w:val="single"/>
              </w:rPr>
              <w:t>201</w:t>
            </w:r>
            <w:r w:rsidRPr="00B400C6">
              <w:rPr>
                <w:rFonts w:ascii="Times New Roman" w:hAnsi="Times New Roman" w:cs="Times New Roman"/>
                <w:sz w:val="16"/>
                <w:szCs w:val="16"/>
                <w:u w:val="single"/>
                <w:lang w:val="ru-RU"/>
              </w:rPr>
              <w:t>1</w:t>
            </w:r>
            <w:r w:rsidRPr="00B400C6">
              <w:rPr>
                <w:rFonts w:ascii="Times New Roman" w:hAnsi="Times New Roman" w:cs="Times New Roman"/>
                <w:sz w:val="16"/>
                <w:szCs w:val="16"/>
                <w:u w:val="single"/>
              </w:rPr>
              <w:t xml:space="preserve"> р.</w:t>
            </w:r>
          </w:p>
          <w:tbl>
            <w:tblPr>
              <w:tblW w:w="0" w:type="auto"/>
              <w:tblInd w:w="15" w:type="dxa"/>
              <w:tblLook w:val="0000" w:firstRow="0" w:lastRow="0" w:firstColumn="0" w:lastColumn="0" w:noHBand="0" w:noVBand="0"/>
            </w:tblPr>
            <w:tblGrid>
              <w:gridCol w:w="93"/>
              <w:gridCol w:w="5152"/>
              <w:gridCol w:w="55"/>
              <w:gridCol w:w="992"/>
              <w:gridCol w:w="1418"/>
              <w:gridCol w:w="338"/>
              <w:gridCol w:w="1079"/>
              <w:gridCol w:w="322"/>
            </w:tblGrid>
            <w:tr w:rsidR="00B400C6" w:rsidRPr="00B400C6" w:rsidTr="00FA161F">
              <w:trPr>
                <w:gridBefore w:val="1"/>
                <w:wBefore w:w="93" w:type="dxa"/>
              </w:trPr>
              <w:tc>
                <w:tcPr>
                  <w:tcW w:w="5152" w:type="dxa"/>
                </w:tcPr>
                <w:p w:rsidR="00B400C6" w:rsidRPr="00B400C6" w:rsidRDefault="00B400C6" w:rsidP="00B400C6">
                  <w:pPr>
                    <w:pStyle w:val="af2"/>
                    <w:jc w:val="right"/>
                    <w:rPr>
                      <w:sz w:val="16"/>
                      <w:szCs w:val="16"/>
                    </w:rPr>
                  </w:pPr>
                  <w:r w:rsidRPr="00B400C6">
                    <w:rPr>
                      <w:sz w:val="16"/>
                      <w:szCs w:val="16"/>
                    </w:rPr>
                    <w:t>Форма № 1</w:t>
                  </w:r>
                </w:p>
              </w:tc>
              <w:tc>
                <w:tcPr>
                  <w:tcW w:w="2803" w:type="dxa"/>
                  <w:gridSpan w:val="4"/>
                </w:tcPr>
                <w:p w:rsidR="00B400C6" w:rsidRPr="00B400C6" w:rsidRDefault="00B400C6" w:rsidP="00B400C6">
                  <w:pPr>
                    <w:pStyle w:val="af2"/>
                    <w:rPr>
                      <w:sz w:val="16"/>
                      <w:szCs w:val="16"/>
                    </w:rPr>
                  </w:pPr>
                  <w:r w:rsidRPr="00B400C6">
                    <w:rPr>
                      <w:sz w:val="16"/>
                      <w:szCs w:val="16"/>
                    </w:rPr>
                    <w:t>код за ДКУД</w:t>
                  </w:r>
                </w:p>
              </w:tc>
              <w:tc>
                <w:tcPr>
                  <w:tcW w:w="1401" w:type="dxa"/>
                  <w:gridSpan w:val="2"/>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2"/>
                    <w:rPr>
                      <w:sz w:val="16"/>
                      <w:szCs w:val="16"/>
                    </w:rPr>
                  </w:pPr>
                  <w:r w:rsidRPr="00B400C6">
                    <w:rPr>
                      <w:sz w:val="16"/>
                      <w:szCs w:val="16"/>
                    </w:rPr>
                    <w:t>1801001</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12" w:space="0" w:color="auto"/>
                    <w:left w:val="single" w:sz="12" w:space="0" w:color="auto"/>
                    <w:bottom w:val="single" w:sz="6" w:space="0" w:color="auto"/>
                    <w:right w:val="single" w:sz="4" w:space="0" w:color="auto"/>
                  </w:tcBorders>
                  <w:shd w:val="clear" w:color="auto" w:fill="FFFFFF"/>
                  <w:vAlign w:val="center"/>
                </w:tcPr>
                <w:p w:rsidR="00B400C6" w:rsidRPr="00B400C6" w:rsidRDefault="00B400C6" w:rsidP="00B400C6">
                  <w:pPr>
                    <w:pStyle w:val="af2"/>
                    <w:rPr>
                      <w:b/>
                      <w:bCs/>
                      <w:sz w:val="16"/>
                      <w:szCs w:val="16"/>
                    </w:rPr>
                  </w:pPr>
                  <w:r w:rsidRPr="00B400C6">
                    <w:rPr>
                      <w:b/>
                      <w:bCs/>
                      <w:sz w:val="16"/>
                      <w:szCs w:val="16"/>
                    </w:rPr>
                    <w:t>Актив</w:t>
                  </w:r>
                </w:p>
              </w:tc>
              <w:tc>
                <w:tcPr>
                  <w:tcW w:w="992" w:type="dxa"/>
                  <w:tcBorders>
                    <w:top w:val="single" w:sz="12" w:space="0" w:color="auto"/>
                    <w:left w:val="single" w:sz="4" w:space="0" w:color="auto"/>
                    <w:bottom w:val="single" w:sz="6" w:space="0" w:color="auto"/>
                    <w:right w:val="single" w:sz="4" w:space="0" w:color="auto"/>
                  </w:tcBorders>
                  <w:shd w:val="clear" w:color="auto" w:fill="FFFFFF"/>
                  <w:vAlign w:val="center"/>
                </w:tcPr>
                <w:p w:rsidR="00B400C6" w:rsidRPr="00B400C6" w:rsidRDefault="00B400C6" w:rsidP="00B400C6">
                  <w:pPr>
                    <w:pStyle w:val="af2"/>
                    <w:rPr>
                      <w:b/>
                      <w:bCs/>
                      <w:sz w:val="16"/>
                      <w:szCs w:val="16"/>
                    </w:rPr>
                  </w:pPr>
                  <w:r w:rsidRPr="00B400C6">
                    <w:rPr>
                      <w:b/>
                      <w:bCs/>
                      <w:sz w:val="16"/>
                      <w:szCs w:val="16"/>
                    </w:rPr>
                    <w:t>Код рядка</w:t>
                  </w:r>
                </w:p>
              </w:tc>
              <w:tc>
                <w:tcPr>
                  <w:tcW w:w="1418" w:type="dxa"/>
                  <w:tcBorders>
                    <w:top w:val="single" w:sz="12" w:space="0" w:color="auto"/>
                    <w:left w:val="single" w:sz="4" w:space="0" w:color="auto"/>
                    <w:bottom w:val="single" w:sz="6" w:space="0" w:color="auto"/>
                    <w:right w:val="single" w:sz="4" w:space="0" w:color="auto"/>
                  </w:tcBorders>
                  <w:shd w:val="clear" w:color="auto" w:fill="FFFFFF"/>
                  <w:vAlign w:val="center"/>
                </w:tcPr>
                <w:p w:rsidR="00B400C6" w:rsidRPr="00B400C6" w:rsidRDefault="00B400C6" w:rsidP="00B400C6">
                  <w:pPr>
                    <w:pStyle w:val="af2"/>
                    <w:rPr>
                      <w:b/>
                      <w:bCs/>
                      <w:sz w:val="16"/>
                      <w:szCs w:val="16"/>
                    </w:rPr>
                  </w:pPr>
                  <w:r w:rsidRPr="00B400C6">
                    <w:rPr>
                      <w:b/>
                      <w:bCs/>
                      <w:sz w:val="16"/>
                      <w:szCs w:val="16"/>
                    </w:rPr>
                    <w:t>На початок звітного періоду</w:t>
                  </w:r>
                </w:p>
              </w:tc>
              <w:tc>
                <w:tcPr>
                  <w:tcW w:w="1417" w:type="dxa"/>
                  <w:gridSpan w:val="2"/>
                  <w:tcBorders>
                    <w:top w:val="single" w:sz="12" w:space="0" w:color="auto"/>
                    <w:left w:val="single" w:sz="4" w:space="0" w:color="auto"/>
                    <w:bottom w:val="single" w:sz="6" w:space="0" w:color="auto"/>
                    <w:right w:val="single" w:sz="12" w:space="0" w:color="auto"/>
                  </w:tcBorders>
                  <w:shd w:val="clear" w:color="auto" w:fill="FFFFFF"/>
                  <w:vAlign w:val="center"/>
                </w:tcPr>
                <w:p w:rsidR="00B400C6" w:rsidRPr="00B400C6" w:rsidRDefault="00B400C6" w:rsidP="00B400C6">
                  <w:pPr>
                    <w:pStyle w:val="af2"/>
                    <w:rPr>
                      <w:b/>
                      <w:bCs/>
                      <w:sz w:val="16"/>
                      <w:szCs w:val="16"/>
                    </w:rPr>
                  </w:pPr>
                  <w:r w:rsidRPr="00B400C6">
                    <w:rPr>
                      <w:b/>
                      <w:bCs/>
                      <w:sz w:val="16"/>
                      <w:szCs w:val="16"/>
                    </w:rPr>
                    <w:t>На кінець звітного періоду</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12" w:space="0" w:color="auto"/>
                    <w:right w:val="single" w:sz="4" w:space="0" w:color="auto"/>
                  </w:tcBorders>
                  <w:shd w:val="clear" w:color="auto" w:fill="FFFFFF"/>
                  <w:vAlign w:val="center"/>
                </w:tcPr>
                <w:p w:rsidR="00B400C6" w:rsidRPr="00B400C6" w:rsidRDefault="00B400C6" w:rsidP="00B400C6">
                  <w:pPr>
                    <w:pStyle w:val="af2"/>
                    <w:rPr>
                      <w:i/>
                      <w:iCs/>
                      <w:sz w:val="16"/>
                      <w:szCs w:val="16"/>
                    </w:rPr>
                  </w:pPr>
                  <w:r w:rsidRPr="00B400C6">
                    <w:rPr>
                      <w:i/>
                      <w:iCs/>
                      <w:sz w:val="16"/>
                      <w:szCs w:val="16"/>
                    </w:rPr>
                    <w:t>1</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B400C6" w:rsidRPr="00B400C6" w:rsidRDefault="00B400C6" w:rsidP="00B400C6">
                  <w:pPr>
                    <w:pStyle w:val="af2"/>
                    <w:rPr>
                      <w:i/>
                      <w:iCs/>
                      <w:sz w:val="16"/>
                      <w:szCs w:val="16"/>
                    </w:rPr>
                  </w:pPr>
                  <w:r w:rsidRPr="00B400C6">
                    <w:rPr>
                      <w:i/>
                      <w:iCs/>
                      <w:sz w:val="16"/>
                      <w:szCs w:val="16"/>
                    </w:rPr>
                    <w:t>2</w:t>
                  </w:r>
                </w:p>
              </w:tc>
              <w:tc>
                <w:tcPr>
                  <w:tcW w:w="1418" w:type="dxa"/>
                  <w:tcBorders>
                    <w:top w:val="single" w:sz="6" w:space="0" w:color="auto"/>
                    <w:left w:val="single" w:sz="4" w:space="0" w:color="auto"/>
                    <w:bottom w:val="single" w:sz="12" w:space="0" w:color="auto"/>
                    <w:right w:val="single" w:sz="4" w:space="0" w:color="auto"/>
                  </w:tcBorders>
                  <w:shd w:val="clear" w:color="auto" w:fill="FFFFFF"/>
                  <w:vAlign w:val="center"/>
                </w:tcPr>
                <w:p w:rsidR="00B400C6" w:rsidRPr="00B400C6" w:rsidRDefault="00B400C6" w:rsidP="00B400C6">
                  <w:pPr>
                    <w:pStyle w:val="af2"/>
                    <w:rPr>
                      <w:i/>
                      <w:iCs/>
                      <w:sz w:val="16"/>
                      <w:szCs w:val="16"/>
                    </w:rPr>
                  </w:pPr>
                  <w:r w:rsidRPr="00B400C6">
                    <w:rPr>
                      <w:i/>
                      <w:iCs/>
                      <w:sz w:val="16"/>
                      <w:szCs w:val="16"/>
                    </w:rPr>
                    <w:t>3</w:t>
                  </w:r>
                </w:p>
              </w:tc>
              <w:tc>
                <w:tcPr>
                  <w:tcW w:w="1417" w:type="dxa"/>
                  <w:gridSpan w:val="2"/>
                  <w:tcBorders>
                    <w:top w:val="single" w:sz="6" w:space="0" w:color="auto"/>
                    <w:left w:val="single" w:sz="4" w:space="0" w:color="auto"/>
                    <w:bottom w:val="single" w:sz="12" w:space="0" w:color="auto"/>
                    <w:right w:val="single" w:sz="12" w:space="0" w:color="auto"/>
                  </w:tcBorders>
                  <w:shd w:val="clear" w:color="auto" w:fill="FFFFFF"/>
                  <w:vAlign w:val="center"/>
                </w:tcPr>
                <w:p w:rsidR="00B400C6" w:rsidRPr="00B400C6" w:rsidRDefault="00B400C6" w:rsidP="00B400C6">
                  <w:pPr>
                    <w:pStyle w:val="af2"/>
                    <w:rPr>
                      <w:i/>
                      <w:iCs/>
                      <w:sz w:val="16"/>
                      <w:szCs w:val="16"/>
                    </w:rPr>
                  </w:pPr>
                  <w:r w:rsidRPr="00B400C6">
                    <w:rPr>
                      <w:i/>
                      <w:iCs/>
                      <w:sz w:val="16"/>
                      <w:szCs w:val="16"/>
                    </w:rPr>
                    <w:t>4</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12" w:space="0" w:color="auto"/>
                    <w:left w:val="single" w:sz="12" w:space="0" w:color="auto"/>
                    <w:bottom w:val="single" w:sz="6" w:space="0" w:color="auto"/>
                    <w:right w:val="single" w:sz="6" w:space="0" w:color="auto"/>
                  </w:tcBorders>
                </w:tcPr>
                <w:p w:rsidR="00B400C6" w:rsidRPr="00B400C6" w:rsidRDefault="00B400C6" w:rsidP="00B400C6">
                  <w:pPr>
                    <w:pStyle w:val="af"/>
                    <w:rPr>
                      <w:sz w:val="16"/>
                      <w:szCs w:val="16"/>
                    </w:rPr>
                  </w:pPr>
                  <w:r w:rsidRPr="00B400C6">
                    <w:rPr>
                      <w:sz w:val="16"/>
                      <w:szCs w:val="16"/>
                    </w:rPr>
                    <w:t>І. Необоротні активи</w:t>
                  </w:r>
                </w:p>
              </w:tc>
              <w:tc>
                <w:tcPr>
                  <w:tcW w:w="992" w:type="dxa"/>
                  <w:tcBorders>
                    <w:top w:val="single" w:sz="12"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12"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12"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Нематеріальні активи: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залишкова вартість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010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7 723</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5 585</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первісна вартість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011</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25 065</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25 065</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накопичена амортизація</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012</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(17 342)</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(19 480)</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Незавершене будівництво</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020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8 449</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Основні засоби: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залишкова вартість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030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7 678</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8 658</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 xml:space="preserve">первісна вартість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031</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27 628</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20 372</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знос</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032</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(19 950)</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(20 714)</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 xml:space="preserve">Довгострокові біологічні активи: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справедлива (залишкова) вартість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035</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 xml:space="preserve">первісна вартість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036</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 xml:space="preserve">накопичена амортизація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037</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Довгострокові фінансові інвестиції:</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ru-RU"/>
                    </w:rPr>
                  </w:pPr>
                  <w:r w:rsidRPr="00B400C6">
                    <w:rPr>
                      <w:sz w:val="16"/>
                      <w:szCs w:val="16"/>
                      <w:lang w:val="ru-RU"/>
                    </w:rPr>
                    <w:t>які обліковуються за методом участі в капіталі інших підприємств</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040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jc w:val="center"/>
                    <w:rPr>
                      <w:rFonts w:ascii="Times New Roman" w:hAnsi="Times New Roman" w:cs="Times New Roman"/>
                      <w:sz w:val="16"/>
                      <w:szCs w:val="16"/>
                    </w:rPr>
                  </w:pPr>
                  <w:r w:rsidRPr="00B400C6">
                    <w:rPr>
                      <w:rFonts w:ascii="Times New Roman" w:hAnsi="Times New Roman" w:cs="Times New Roman"/>
                      <w:sz w:val="16"/>
                      <w:szCs w:val="16"/>
                    </w:rPr>
                    <w:t>15 262</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jc w:val="center"/>
                    <w:rPr>
                      <w:rFonts w:ascii="Times New Roman" w:hAnsi="Times New Roman" w:cs="Times New Roman"/>
                      <w:sz w:val="16"/>
                      <w:szCs w:val="16"/>
                      <w:lang w:val="en-US"/>
                    </w:rPr>
                  </w:pPr>
                  <w:r w:rsidRPr="00B400C6">
                    <w:rPr>
                      <w:rFonts w:ascii="Times New Roman" w:hAnsi="Times New Roman" w:cs="Times New Roman"/>
                      <w:sz w:val="16"/>
                      <w:szCs w:val="16"/>
                      <w:lang w:val="en-US"/>
                    </w:rPr>
                    <w:t>20 843</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інші фінансові інвестиції</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045</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jc w:val="center"/>
                    <w:rPr>
                      <w:rFonts w:ascii="Times New Roman" w:hAnsi="Times New Roman" w:cs="Times New Roman"/>
                      <w:sz w:val="16"/>
                      <w:szCs w:val="16"/>
                      <w:lang w:val="en-US"/>
                    </w:rPr>
                  </w:pPr>
                  <w:r w:rsidRPr="00B400C6">
                    <w:rPr>
                      <w:rFonts w:ascii="Times New Roman" w:hAnsi="Times New Roman" w:cs="Times New Roman"/>
                      <w:sz w:val="16"/>
                      <w:szCs w:val="16"/>
                      <w:lang w:val="en-US"/>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jc w:val="center"/>
                    <w:rPr>
                      <w:rFonts w:ascii="Times New Roman" w:hAnsi="Times New Roman" w:cs="Times New Roman"/>
                      <w:sz w:val="16"/>
                      <w:szCs w:val="16"/>
                      <w:lang w:val="en-US"/>
                    </w:rPr>
                  </w:pPr>
                  <w:r w:rsidRPr="00B400C6">
                    <w:rPr>
                      <w:rFonts w:ascii="Times New Roman" w:hAnsi="Times New Roman" w:cs="Times New Roman"/>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Довгострокова дебіторська заборгованість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050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Справедлива (залишкова) вартість інвестиційної нерухомості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055</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 xml:space="preserve">     первісна вартість інвестиційної нерухомості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056</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 xml:space="preserve">     знос інвестиційної нерухомості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057</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Відстрочені податкові активи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060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Гудвіл</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065</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Інші необоротні активи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070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Height w:val="201"/>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8"/>
                    <w:rPr>
                      <w:sz w:val="16"/>
                      <w:szCs w:val="16"/>
                    </w:rPr>
                  </w:pPr>
                  <w:r w:rsidRPr="00B400C6">
                    <w:rPr>
                      <w:sz w:val="16"/>
                      <w:szCs w:val="16"/>
                    </w:rPr>
                    <w:t>Усього за розділом 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
                    <w:rPr>
                      <w:sz w:val="16"/>
                      <w:szCs w:val="16"/>
                    </w:rPr>
                  </w:pPr>
                  <w:r w:rsidRPr="00B400C6">
                    <w:rPr>
                      <w:sz w:val="16"/>
                      <w:szCs w:val="16"/>
                    </w:rPr>
                    <w:t>080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jc w:val="center"/>
                    <w:rPr>
                      <w:rFonts w:ascii="Times New Roman" w:hAnsi="Times New Roman" w:cs="Times New Roman"/>
                      <w:b/>
                      <w:sz w:val="16"/>
                      <w:szCs w:val="16"/>
                    </w:rPr>
                  </w:pPr>
                  <w:r w:rsidRPr="00B400C6">
                    <w:rPr>
                      <w:rFonts w:ascii="Times New Roman" w:hAnsi="Times New Roman" w:cs="Times New Roman"/>
                      <w:b/>
                      <w:sz w:val="16"/>
                      <w:szCs w:val="16"/>
                    </w:rPr>
                    <w:t>39 112</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jc w:val="center"/>
                    <w:rPr>
                      <w:rFonts w:ascii="Times New Roman" w:hAnsi="Times New Roman" w:cs="Times New Roman"/>
                      <w:b/>
                      <w:sz w:val="16"/>
                      <w:szCs w:val="16"/>
                      <w:lang w:val="en-US"/>
                    </w:rPr>
                  </w:pPr>
                  <w:r w:rsidRPr="00B400C6">
                    <w:rPr>
                      <w:rFonts w:ascii="Times New Roman" w:hAnsi="Times New Roman" w:cs="Times New Roman"/>
                      <w:b/>
                      <w:sz w:val="16"/>
                      <w:szCs w:val="16"/>
                      <w:lang w:val="en-US"/>
                    </w:rPr>
                    <w:t>35 086</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
                    <w:rPr>
                      <w:sz w:val="16"/>
                      <w:szCs w:val="16"/>
                    </w:rPr>
                  </w:pPr>
                  <w:r w:rsidRPr="00B400C6">
                    <w:rPr>
                      <w:sz w:val="16"/>
                      <w:szCs w:val="16"/>
                    </w:rPr>
                    <w:t>ІІ. Оборотні активи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Виробничі запаси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100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287</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282</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 xml:space="preserve">Поточні біологічні активи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110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Незавершене виробництво</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120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310 522</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57 181</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Готова продукція</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130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264 543</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529 128</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Товари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140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172</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Векселі одержані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150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Дебіторська заборгованість за товари, роботи, послуги: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 xml:space="preserve">чиста реалізаційна вартість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160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26 218</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5 095</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первісна вартість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161</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26 218</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5 095</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резерв сумнівних боргів</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162</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Дебіторська заборгованість за розрахунками: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 xml:space="preserve">з бюджетом </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170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9 557</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8 442</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за виданими авансами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180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820</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з нарахованих доходів</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190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із внутрішніх розрахунків</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200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Інша поточна дебіторська заборгованість</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210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14 652</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4 221</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Поточні фінансові інвестиції</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220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2 478</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20 042</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Грошові кошти та їх еквіваленти: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в національній валюті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230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1 773</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lang w:val="en-US"/>
                    </w:rPr>
                  </w:pPr>
                  <w:r w:rsidRPr="00B400C6">
                    <w:rPr>
                      <w:color w:val="auto"/>
                      <w:sz w:val="16"/>
                      <w:szCs w:val="16"/>
                      <w:lang w:val="en-US"/>
                    </w:rPr>
                    <w:t>156</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lang w:val="en-US"/>
                    </w:rPr>
                    <w:t xml:space="preserve"> </w:t>
                  </w:r>
                  <w:r w:rsidRPr="00B400C6">
                    <w:rPr>
                      <w:sz w:val="16"/>
                      <w:szCs w:val="16"/>
                    </w:rPr>
                    <w:t>у т.ч. в касі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231</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r w:rsidRPr="00B400C6">
                    <w:rPr>
                      <w:color w:val="auto"/>
                      <w:sz w:val="16"/>
                      <w:szCs w:val="16"/>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6"/>
                    <w:rPr>
                      <w:sz w:val="16"/>
                      <w:szCs w:val="16"/>
                    </w:rPr>
                  </w:pPr>
                  <w:r w:rsidRPr="00B400C6">
                    <w:rPr>
                      <w:sz w:val="16"/>
                      <w:szCs w:val="16"/>
                    </w:rPr>
                    <w:t>в іноземній валюті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240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4</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r w:rsidRPr="00B400C6">
                    <w:rPr>
                      <w:color w:val="auto"/>
                      <w:sz w:val="16"/>
                      <w:szCs w:val="16"/>
                    </w:rPr>
                    <w:t>4</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1"/>
                    <w:rPr>
                      <w:sz w:val="16"/>
                      <w:szCs w:val="16"/>
                      <w:lang w:val="uk-UA"/>
                    </w:rPr>
                  </w:pPr>
                  <w:r w:rsidRPr="00B400C6">
                    <w:rPr>
                      <w:sz w:val="16"/>
                      <w:szCs w:val="16"/>
                      <w:lang w:val="uk-UA"/>
                    </w:rPr>
                    <w:t>Інші оборотні активи</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2"/>
                    <w:rPr>
                      <w:sz w:val="16"/>
                      <w:szCs w:val="16"/>
                    </w:rPr>
                  </w:pPr>
                  <w:r w:rsidRPr="00B400C6">
                    <w:rPr>
                      <w:sz w:val="16"/>
                      <w:szCs w:val="16"/>
                    </w:rPr>
                    <w:t>250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color w:val="auto"/>
                      <w:sz w:val="16"/>
                      <w:szCs w:val="16"/>
                    </w:rPr>
                  </w:pPr>
                  <w:r w:rsidRPr="00B400C6">
                    <w:rPr>
                      <w:color w:val="auto"/>
                      <w:sz w:val="16"/>
                      <w:szCs w:val="16"/>
                    </w:rPr>
                    <w:t>136 707</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color w:val="auto"/>
                      <w:sz w:val="16"/>
                      <w:szCs w:val="16"/>
                    </w:rPr>
                  </w:pPr>
                  <w:r w:rsidRPr="00B400C6">
                    <w:rPr>
                      <w:color w:val="auto"/>
                      <w:sz w:val="16"/>
                      <w:szCs w:val="16"/>
                    </w:rPr>
                    <w:t>120 567</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4"/>
                    <w:rPr>
                      <w:sz w:val="16"/>
                      <w:szCs w:val="16"/>
                    </w:rPr>
                  </w:pPr>
                  <w:r w:rsidRPr="00B400C6">
                    <w:rPr>
                      <w:sz w:val="16"/>
                      <w:szCs w:val="16"/>
                    </w:rPr>
                    <w:t>Усього за розділом ІІ</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
                    <w:rPr>
                      <w:sz w:val="16"/>
                      <w:szCs w:val="16"/>
                    </w:rPr>
                  </w:pPr>
                  <w:r w:rsidRPr="00B400C6">
                    <w:rPr>
                      <w:sz w:val="16"/>
                      <w:szCs w:val="16"/>
                    </w:rPr>
                    <w:t>260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b/>
                      <w:color w:val="auto"/>
                      <w:sz w:val="16"/>
                      <w:szCs w:val="16"/>
                    </w:rPr>
                  </w:pPr>
                  <w:r w:rsidRPr="00B400C6">
                    <w:rPr>
                      <w:b/>
                      <w:color w:val="auto"/>
                      <w:sz w:val="16"/>
                      <w:szCs w:val="16"/>
                    </w:rPr>
                    <w:t>767 733</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b/>
                      <w:color w:val="auto"/>
                      <w:sz w:val="16"/>
                      <w:szCs w:val="16"/>
                    </w:rPr>
                  </w:pPr>
                  <w:r w:rsidRPr="00B400C6">
                    <w:rPr>
                      <w:b/>
                      <w:color w:val="auto"/>
                      <w:sz w:val="16"/>
                      <w:szCs w:val="16"/>
                    </w:rPr>
                    <w:t>745 118</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
                    <w:rPr>
                      <w:sz w:val="16"/>
                      <w:szCs w:val="16"/>
                    </w:rPr>
                  </w:pPr>
                  <w:r w:rsidRPr="00B400C6">
                    <w:rPr>
                      <w:sz w:val="16"/>
                      <w:szCs w:val="16"/>
                    </w:rPr>
                    <w:t>ІІІ. Витрати майбутніх періодів</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
                    <w:rPr>
                      <w:sz w:val="16"/>
                      <w:szCs w:val="16"/>
                    </w:rPr>
                  </w:pPr>
                  <w:r w:rsidRPr="00B400C6">
                    <w:rPr>
                      <w:sz w:val="16"/>
                      <w:szCs w:val="16"/>
                    </w:rPr>
                    <w:t>270</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b/>
                      <w:color w:val="auto"/>
                      <w:sz w:val="16"/>
                      <w:szCs w:val="16"/>
                    </w:rPr>
                  </w:pPr>
                  <w:r w:rsidRPr="00B400C6">
                    <w:rPr>
                      <w:b/>
                      <w:color w:val="auto"/>
                      <w:sz w:val="16"/>
                      <w:szCs w:val="16"/>
                    </w:rPr>
                    <w:t>14 405</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b/>
                      <w:color w:val="auto"/>
                      <w:sz w:val="16"/>
                      <w:szCs w:val="16"/>
                    </w:rPr>
                  </w:pPr>
                  <w:r w:rsidRPr="00B400C6">
                    <w:rPr>
                      <w:b/>
                      <w:color w:val="auto"/>
                      <w:sz w:val="16"/>
                      <w:szCs w:val="16"/>
                    </w:rPr>
                    <w:t>3</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6" w:space="0" w:color="auto"/>
                    <w:right w:val="single" w:sz="6" w:space="0" w:color="auto"/>
                  </w:tcBorders>
                </w:tcPr>
                <w:p w:rsidR="00B400C6" w:rsidRPr="00B400C6" w:rsidRDefault="00B400C6" w:rsidP="00B400C6">
                  <w:pPr>
                    <w:pStyle w:val="af"/>
                    <w:rPr>
                      <w:sz w:val="16"/>
                      <w:szCs w:val="16"/>
                    </w:rPr>
                  </w:pPr>
                  <w:r w:rsidRPr="00B400C6">
                    <w:rPr>
                      <w:sz w:val="16"/>
                      <w:szCs w:val="16"/>
                      <w:lang w:val="en-US"/>
                    </w:rPr>
                    <w:t>IV</w:t>
                  </w:r>
                  <w:r w:rsidRPr="00B400C6">
                    <w:rPr>
                      <w:sz w:val="16"/>
                      <w:szCs w:val="16"/>
                      <w:lang w:val="ru-RU"/>
                    </w:rPr>
                    <w:t>. Необоротні активи та групи вибуття</w:t>
                  </w:r>
                </w:p>
              </w:tc>
              <w:tc>
                <w:tcPr>
                  <w:tcW w:w="992" w:type="dxa"/>
                  <w:tcBorders>
                    <w:top w:val="single" w:sz="6" w:space="0" w:color="auto"/>
                    <w:left w:val="single" w:sz="6" w:space="0" w:color="auto"/>
                    <w:bottom w:val="single" w:sz="6" w:space="0" w:color="auto"/>
                    <w:right w:val="single" w:sz="6" w:space="0" w:color="auto"/>
                  </w:tcBorders>
                  <w:vAlign w:val="center"/>
                </w:tcPr>
                <w:p w:rsidR="00B400C6" w:rsidRPr="00B400C6" w:rsidRDefault="00B400C6" w:rsidP="00B400C6">
                  <w:pPr>
                    <w:pStyle w:val="af"/>
                    <w:rPr>
                      <w:sz w:val="16"/>
                      <w:szCs w:val="16"/>
                    </w:rPr>
                  </w:pPr>
                  <w:r w:rsidRPr="00B400C6">
                    <w:rPr>
                      <w:sz w:val="16"/>
                      <w:szCs w:val="16"/>
                    </w:rPr>
                    <w:t>275</w:t>
                  </w:r>
                </w:p>
              </w:tc>
              <w:tc>
                <w:tcPr>
                  <w:tcW w:w="1418" w:type="dxa"/>
                  <w:tcBorders>
                    <w:top w:val="single" w:sz="6" w:space="0" w:color="auto"/>
                    <w:left w:val="single" w:sz="6" w:space="0" w:color="auto"/>
                    <w:bottom w:val="single" w:sz="6" w:space="0" w:color="auto"/>
                    <w:right w:val="single" w:sz="6" w:space="0" w:color="auto"/>
                  </w:tcBorders>
                </w:tcPr>
                <w:p w:rsidR="00B400C6" w:rsidRPr="00B400C6" w:rsidRDefault="00B400C6" w:rsidP="00B400C6">
                  <w:pPr>
                    <w:pStyle w:val="af0"/>
                    <w:jc w:val="center"/>
                    <w:rPr>
                      <w:b/>
                      <w:color w:val="auto"/>
                      <w:sz w:val="16"/>
                      <w:szCs w:val="16"/>
                    </w:rPr>
                  </w:pPr>
                  <w:r w:rsidRPr="00B400C6">
                    <w:rPr>
                      <w:b/>
                      <w:color w:val="auto"/>
                      <w:sz w:val="16"/>
                      <w:szCs w:val="16"/>
                    </w:rPr>
                    <w:t>-</w:t>
                  </w:r>
                </w:p>
              </w:tc>
              <w:tc>
                <w:tcPr>
                  <w:tcW w:w="1417" w:type="dxa"/>
                  <w:gridSpan w:val="2"/>
                  <w:tcBorders>
                    <w:top w:val="single" w:sz="6" w:space="0" w:color="auto"/>
                    <w:left w:val="single" w:sz="6" w:space="0" w:color="auto"/>
                    <w:bottom w:val="single" w:sz="6" w:space="0" w:color="auto"/>
                    <w:right w:val="single" w:sz="12" w:space="0" w:color="auto"/>
                  </w:tcBorders>
                </w:tcPr>
                <w:p w:rsidR="00B400C6" w:rsidRPr="00B400C6" w:rsidRDefault="00B400C6" w:rsidP="00B400C6">
                  <w:pPr>
                    <w:pStyle w:val="af0"/>
                    <w:jc w:val="center"/>
                    <w:rPr>
                      <w:b/>
                      <w:color w:val="auto"/>
                      <w:sz w:val="16"/>
                      <w:szCs w:val="16"/>
                    </w:rPr>
                  </w:pPr>
                  <w:r w:rsidRPr="00B400C6">
                    <w:rPr>
                      <w:b/>
                      <w:color w:val="auto"/>
                      <w:sz w:val="16"/>
                      <w:szCs w:val="16"/>
                    </w:rPr>
                    <w:t>-</w:t>
                  </w:r>
                </w:p>
              </w:tc>
            </w:tr>
            <w:tr w:rsidR="00B400C6" w:rsidRPr="00B400C6" w:rsidTr="00FA16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PrEx>
              <w:trPr>
                <w:gridAfter w:val="1"/>
                <w:wAfter w:w="322" w:type="dxa"/>
              </w:trPr>
              <w:tc>
                <w:tcPr>
                  <w:tcW w:w="5300" w:type="dxa"/>
                  <w:gridSpan w:val="3"/>
                  <w:tcBorders>
                    <w:top w:val="single" w:sz="6" w:space="0" w:color="auto"/>
                    <w:left w:val="single" w:sz="12" w:space="0" w:color="auto"/>
                    <w:bottom w:val="single" w:sz="12" w:space="0" w:color="auto"/>
                    <w:right w:val="single" w:sz="6" w:space="0" w:color="auto"/>
                  </w:tcBorders>
                </w:tcPr>
                <w:p w:rsidR="00B400C6" w:rsidRPr="00B400C6" w:rsidRDefault="00B400C6" w:rsidP="00B400C6">
                  <w:pPr>
                    <w:pStyle w:val="af4"/>
                    <w:rPr>
                      <w:sz w:val="16"/>
                      <w:szCs w:val="16"/>
                    </w:rPr>
                  </w:pPr>
                  <w:r w:rsidRPr="00B400C6">
                    <w:rPr>
                      <w:sz w:val="16"/>
                      <w:szCs w:val="16"/>
                    </w:rPr>
                    <w:t>Баланс</w:t>
                  </w:r>
                </w:p>
              </w:tc>
              <w:tc>
                <w:tcPr>
                  <w:tcW w:w="992" w:type="dxa"/>
                  <w:tcBorders>
                    <w:top w:val="single" w:sz="6" w:space="0" w:color="auto"/>
                    <w:left w:val="single" w:sz="6" w:space="0" w:color="auto"/>
                    <w:bottom w:val="single" w:sz="12" w:space="0" w:color="auto"/>
                    <w:right w:val="single" w:sz="6" w:space="0" w:color="auto"/>
                  </w:tcBorders>
                  <w:vAlign w:val="center"/>
                </w:tcPr>
                <w:p w:rsidR="00B400C6" w:rsidRPr="00B400C6" w:rsidRDefault="00B400C6" w:rsidP="00B400C6">
                  <w:pPr>
                    <w:pStyle w:val="af"/>
                    <w:rPr>
                      <w:sz w:val="16"/>
                      <w:szCs w:val="16"/>
                    </w:rPr>
                  </w:pPr>
                  <w:r w:rsidRPr="00B400C6">
                    <w:rPr>
                      <w:sz w:val="16"/>
                      <w:szCs w:val="16"/>
                    </w:rPr>
                    <w:t>280</w:t>
                  </w:r>
                </w:p>
              </w:tc>
              <w:tc>
                <w:tcPr>
                  <w:tcW w:w="1418" w:type="dxa"/>
                  <w:tcBorders>
                    <w:top w:val="single" w:sz="6" w:space="0" w:color="auto"/>
                    <w:left w:val="single" w:sz="6" w:space="0" w:color="auto"/>
                    <w:bottom w:val="single" w:sz="12" w:space="0" w:color="auto"/>
                    <w:right w:val="single" w:sz="6" w:space="0" w:color="auto"/>
                  </w:tcBorders>
                </w:tcPr>
                <w:p w:rsidR="00B400C6" w:rsidRPr="00B400C6" w:rsidRDefault="00B400C6" w:rsidP="00B400C6">
                  <w:pPr>
                    <w:pStyle w:val="af0"/>
                    <w:jc w:val="center"/>
                    <w:rPr>
                      <w:b/>
                      <w:color w:val="auto"/>
                      <w:sz w:val="16"/>
                      <w:szCs w:val="16"/>
                    </w:rPr>
                  </w:pPr>
                  <w:r w:rsidRPr="00B400C6">
                    <w:rPr>
                      <w:b/>
                      <w:color w:val="auto"/>
                      <w:sz w:val="16"/>
                      <w:szCs w:val="16"/>
                    </w:rPr>
                    <w:t>821 250</w:t>
                  </w:r>
                </w:p>
              </w:tc>
              <w:tc>
                <w:tcPr>
                  <w:tcW w:w="1417" w:type="dxa"/>
                  <w:gridSpan w:val="2"/>
                  <w:tcBorders>
                    <w:top w:val="single" w:sz="6" w:space="0" w:color="auto"/>
                    <w:left w:val="single" w:sz="6" w:space="0" w:color="auto"/>
                    <w:bottom w:val="single" w:sz="12" w:space="0" w:color="auto"/>
                    <w:right w:val="single" w:sz="12" w:space="0" w:color="auto"/>
                  </w:tcBorders>
                </w:tcPr>
                <w:p w:rsidR="00B400C6" w:rsidRPr="00B400C6" w:rsidRDefault="00B400C6" w:rsidP="00B400C6">
                  <w:pPr>
                    <w:pStyle w:val="af0"/>
                    <w:jc w:val="center"/>
                    <w:rPr>
                      <w:b/>
                      <w:color w:val="auto"/>
                      <w:sz w:val="16"/>
                      <w:szCs w:val="16"/>
                    </w:rPr>
                  </w:pPr>
                  <w:r w:rsidRPr="00B400C6">
                    <w:rPr>
                      <w:b/>
                      <w:color w:val="auto"/>
                      <w:sz w:val="16"/>
                      <w:szCs w:val="16"/>
                    </w:rPr>
                    <w:t>780 207</w:t>
                  </w:r>
                </w:p>
              </w:tc>
            </w:tr>
          </w:tbl>
          <w:p w:rsidR="00FA161F" w:rsidRPr="00B532E6" w:rsidRDefault="00FA161F" w:rsidP="00FA161F">
            <w:pPr>
              <w:pStyle w:val="af5"/>
              <w:rPr>
                <w:sz w:val="16"/>
                <w:szCs w:val="16"/>
              </w:rPr>
            </w:pPr>
          </w:p>
          <w:tbl>
            <w:tblPr>
              <w:tblW w:w="91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290"/>
              <w:gridCol w:w="851"/>
              <w:gridCol w:w="1559"/>
              <w:gridCol w:w="1417"/>
            </w:tblGrid>
            <w:tr w:rsidR="00FA161F" w:rsidRPr="00B532E6" w:rsidTr="004D5B9F">
              <w:tc>
                <w:tcPr>
                  <w:tcW w:w="5290" w:type="dxa"/>
                  <w:tcBorders>
                    <w:top w:val="single" w:sz="12" w:space="0" w:color="auto"/>
                    <w:left w:val="single" w:sz="12" w:space="0" w:color="auto"/>
                    <w:bottom w:val="single" w:sz="6" w:space="0" w:color="auto"/>
                    <w:right w:val="single" w:sz="4" w:space="0" w:color="auto"/>
                  </w:tcBorders>
                  <w:shd w:val="clear" w:color="auto" w:fill="FFFFFF"/>
                  <w:vAlign w:val="center"/>
                </w:tcPr>
                <w:p w:rsidR="00FA161F" w:rsidRPr="00B532E6" w:rsidRDefault="00FA161F" w:rsidP="004D5B9F">
                  <w:pPr>
                    <w:pStyle w:val="af2"/>
                    <w:rPr>
                      <w:b/>
                      <w:bCs/>
                      <w:sz w:val="16"/>
                      <w:szCs w:val="16"/>
                    </w:rPr>
                  </w:pPr>
                  <w:r w:rsidRPr="00B532E6">
                    <w:rPr>
                      <w:b/>
                      <w:bCs/>
                      <w:sz w:val="16"/>
                      <w:szCs w:val="16"/>
                    </w:rPr>
                    <w:t>Пасив</w:t>
                  </w:r>
                </w:p>
              </w:tc>
              <w:tc>
                <w:tcPr>
                  <w:tcW w:w="851" w:type="dxa"/>
                  <w:tcBorders>
                    <w:top w:val="single" w:sz="12" w:space="0" w:color="auto"/>
                    <w:left w:val="single" w:sz="4" w:space="0" w:color="auto"/>
                    <w:bottom w:val="single" w:sz="6" w:space="0" w:color="auto"/>
                    <w:right w:val="single" w:sz="4" w:space="0" w:color="auto"/>
                  </w:tcBorders>
                  <w:shd w:val="clear" w:color="auto" w:fill="FFFFFF"/>
                  <w:vAlign w:val="center"/>
                </w:tcPr>
                <w:p w:rsidR="00FA161F" w:rsidRPr="00B532E6" w:rsidRDefault="00FA161F" w:rsidP="004D5B9F">
                  <w:pPr>
                    <w:pStyle w:val="af2"/>
                    <w:rPr>
                      <w:b/>
                      <w:bCs/>
                      <w:sz w:val="16"/>
                      <w:szCs w:val="16"/>
                    </w:rPr>
                  </w:pPr>
                  <w:r w:rsidRPr="00B532E6">
                    <w:rPr>
                      <w:b/>
                      <w:bCs/>
                      <w:sz w:val="16"/>
                      <w:szCs w:val="16"/>
                    </w:rPr>
                    <w:t>Код рядка</w:t>
                  </w:r>
                </w:p>
              </w:tc>
              <w:tc>
                <w:tcPr>
                  <w:tcW w:w="1559" w:type="dxa"/>
                  <w:tcBorders>
                    <w:top w:val="single" w:sz="12" w:space="0" w:color="auto"/>
                    <w:left w:val="single" w:sz="4" w:space="0" w:color="auto"/>
                    <w:bottom w:val="single" w:sz="6" w:space="0" w:color="auto"/>
                    <w:right w:val="single" w:sz="4" w:space="0" w:color="auto"/>
                  </w:tcBorders>
                  <w:shd w:val="clear" w:color="auto" w:fill="FFFFFF"/>
                  <w:vAlign w:val="center"/>
                </w:tcPr>
                <w:p w:rsidR="00FA161F" w:rsidRPr="00B532E6" w:rsidRDefault="00FA161F" w:rsidP="004D5B9F">
                  <w:pPr>
                    <w:pStyle w:val="af2"/>
                    <w:rPr>
                      <w:b/>
                      <w:bCs/>
                      <w:sz w:val="16"/>
                      <w:szCs w:val="16"/>
                    </w:rPr>
                  </w:pPr>
                  <w:r w:rsidRPr="00B532E6">
                    <w:rPr>
                      <w:b/>
                      <w:bCs/>
                      <w:sz w:val="16"/>
                      <w:szCs w:val="16"/>
                    </w:rPr>
                    <w:t>На початок звітного періоду</w:t>
                  </w:r>
                </w:p>
              </w:tc>
              <w:tc>
                <w:tcPr>
                  <w:tcW w:w="1417" w:type="dxa"/>
                  <w:tcBorders>
                    <w:top w:val="single" w:sz="12" w:space="0" w:color="auto"/>
                    <w:left w:val="single" w:sz="4" w:space="0" w:color="auto"/>
                    <w:bottom w:val="single" w:sz="6" w:space="0" w:color="auto"/>
                    <w:right w:val="single" w:sz="12" w:space="0" w:color="auto"/>
                  </w:tcBorders>
                  <w:shd w:val="clear" w:color="auto" w:fill="FFFFFF"/>
                  <w:vAlign w:val="center"/>
                </w:tcPr>
                <w:p w:rsidR="00FA161F" w:rsidRPr="00B532E6" w:rsidRDefault="00FA161F" w:rsidP="004D5B9F">
                  <w:pPr>
                    <w:pStyle w:val="af2"/>
                    <w:rPr>
                      <w:b/>
                      <w:bCs/>
                      <w:sz w:val="16"/>
                      <w:szCs w:val="16"/>
                    </w:rPr>
                  </w:pPr>
                  <w:r w:rsidRPr="00B532E6">
                    <w:rPr>
                      <w:b/>
                      <w:bCs/>
                      <w:sz w:val="16"/>
                      <w:szCs w:val="16"/>
                    </w:rPr>
                    <w:t>На кінець звітного періоду</w:t>
                  </w:r>
                </w:p>
              </w:tc>
            </w:tr>
            <w:tr w:rsidR="00FA161F" w:rsidRPr="00B532E6" w:rsidTr="004D5B9F">
              <w:tc>
                <w:tcPr>
                  <w:tcW w:w="5290" w:type="dxa"/>
                  <w:tcBorders>
                    <w:top w:val="single" w:sz="6" w:space="0" w:color="auto"/>
                    <w:left w:val="single" w:sz="12" w:space="0" w:color="auto"/>
                    <w:bottom w:val="single" w:sz="12" w:space="0" w:color="auto"/>
                    <w:right w:val="single" w:sz="4" w:space="0" w:color="auto"/>
                  </w:tcBorders>
                  <w:shd w:val="clear" w:color="auto" w:fill="FFFFFF"/>
                  <w:vAlign w:val="center"/>
                </w:tcPr>
                <w:p w:rsidR="00FA161F" w:rsidRPr="00B532E6" w:rsidRDefault="00FA161F" w:rsidP="004D5B9F">
                  <w:pPr>
                    <w:pStyle w:val="af2"/>
                    <w:rPr>
                      <w:i/>
                      <w:iCs/>
                      <w:sz w:val="16"/>
                      <w:szCs w:val="16"/>
                    </w:rPr>
                  </w:pPr>
                  <w:r w:rsidRPr="00B532E6">
                    <w:rPr>
                      <w:i/>
                      <w:iCs/>
                      <w:sz w:val="16"/>
                      <w:szCs w:val="16"/>
                    </w:rPr>
                    <w:t>1</w:t>
                  </w:r>
                </w:p>
              </w:tc>
              <w:tc>
                <w:tcPr>
                  <w:tcW w:w="851" w:type="dxa"/>
                  <w:tcBorders>
                    <w:top w:val="single" w:sz="6" w:space="0" w:color="auto"/>
                    <w:left w:val="single" w:sz="4" w:space="0" w:color="auto"/>
                    <w:bottom w:val="single" w:sz="12" w:space="0" w:color="auto"/>
                    <w:right w:val="single" w:sz="4" w:space="0" w:color="auto"/>
                  </w:tcBorders>
                  <w:shd w:val="clear" w:color="auto" w:fill="FFFFFF"/>
                  <w:vAlign w:val="center"/>
                </w:tcPr>
                <w:p w:rsidR="00FA161F" w:rsidRPr="00B532E6" w:rsidRDefault="00FA161F" w:rsidP="004D5B9F">
                  <w:pPr>
                    <w:pStyle w:val="af2"/>
                    <w:rPr>
                      <w:i/>
                      <w:iCs/>
                      <w:sz w:val="16"/>
                      <w:szCs w:val="16"/>
                    </w:rPr>
                  </w:pPr>
                  <w:r w:rsidRPr="00B532E6">
                    <w:rPr>
                      <w:i/>
                      <w:iCs/>
                      <w:sz w:val="16"/>
                      <w:szCs w:val="16"/>
                    </w:rPr>
                    <w:t>2</w:t>
                  </w:r>
                </w:p>
              </w:tc>
              <w:tc>
                <w:tcPr>
                  <w:tcW w:w="1559" w:type="dxa"/>
                  <w:tcBorders>
                    <w:top w:val="single" w:sz="6" w:space="0" w:color="auto"/>
                    <w:left w:val="single" w:sz="4" w:space="0" w:color="auto"/>
                    <w:bottom w:val="single" w:sz="12" w:space="0" w:color="auto"/>
                    <w:right w:val="single" w:sz="4" w:space="0" w:color="auto"/>
                  </w:tcBorders>
                  <w:shd w:val="clear" w:color="auto" w:fill="FFFFFF"/>
                  <w:vAlign w:val="center"/>
                </w:tcPr>
                <w:p w:rsidR="00FA161F" w:rsidRPr="00B532E6" w:rsidRDefault="00FA161F" w:rsidP="004D5B9F">
                  <w:pPr>
                    <w:pStyle w:val="af2"/>
                    <w:rPr>
                      <w:i/>
                      <w:iCs/>
                      <w:sz w:val="16"/>
                      <w:szCs w:val="16"/>
                    </w:rPr>
                  </w:pPr>
                  <w:r w:rsidRPr="00B532E6">
                    <w:rPr>
                      <w:i/>
                      <w:iCs/>
                      <w:sz w:val="16"/>
                      <w:szCs w:val="16"/>
                    </w:rPr>
                    <w:t>3</w:t>
                  </w:r>
                </w:p>
              </w:tc>
              <w:tc>
                <w:tcPr>
                  <w:tcW w:w="1417" w:type="dxa"/>
                  <w:tcBorders>
                    <w:top w:val="single" w:sz="6" w:space="0" w:color="auto"/>
                    <w:left w:val="single" w:sz="4" w:space="0" w:color="auto"/>
                    <w:bottom w:val="single" w:sz="12" w:space="0" w:color="auto"/>
                    <w:right w:val="single" w:sz="12" w:space="0" w:color="auto"/>
                  </w:tcBorders>
                  <w:shd w:val="clear" w:color="auto" w:fill="FFFFFF"/>
                  <w:vAlign w:val="center"/>
                </w:tcPr>
                <w:p w:rsidR="00FA161F" w:rsidRPr="00B532E6" w:rsidRDefault="00FA161F" w:rsidP="004D5B9F">
                  <w:pPr>
                    <w:pStyle w:val="af2"/>
                    <w:rPr>
                      <w:i/>
                      <w:iCs/>
                      <w:sz w:val="16"/>
                      <w:szCs w:val="16"/>
                    </w:rPr>
                  </w:pPr>
                  <w:r w:rsidRPr="00B532E6">
                    <w:rPr>
                      <w:i/>
                      <w:iCs/>
                      <w:sz w:val="16"/>
                      <w:szCs w:val="16"/>
                    </w:rPr>
                    <w:t>4</w:t>
                  </w:r>
                </w:p>
              </w:tc>
            </w:tr>
            <w:tr w:rsidR="00FA161F" w:rsidRPr="00B532E6" w:rsidTr="004D5B9F">
              <w:tc>
                <w:tcPr>
                  <w:tcW w:w="5290" w:type="dxa"/>
                  <w:tcBorders>
                    <w:top w:val="single" w:sz="12" w:space="0" w:color="auto"/>
                    <w:left w:val="single" w:sz="12" w:space="0" w:color="auto"/>
                    <w:bottom w:val="single" w:sz="6" w:space="0" w:color="auto"/>
                    <w:right w:val="single" w:sz="6" w:space="0" w:color="auto"/>
                  </w:tcBorders>
                </w:tcPr>
                <w:p w:rsidR="00FA161F" w:rsidRPr="00B532E6" w:rsidRDefault="00FA161F" w:rsidP="004D5B9F">
                  <w:pPr>
                    <w:pStyle w:val="af"/>
                    <w:rPr>
                      <w:sz w:val="16"/>
                      <w:szCs w:val="16"/>
                    </w:rPr>
                  </w:pPr>
                  <w:r w:rsidRPr="00B532E6">
                    <w:rPr>
                      <w:sz w:val="16"/>
                      <w:szCs w:val="16"/>
                    </w:rPr>
                    <w:t>І. Власний капітал</w:t>
                  </w:r>
                </w:p>
              </w:tc>
              <w:tc>
                <w:tcPr>
                  <w:tcW w:w="851" w:type="dxa"/>
                  <w:tcBorders>
                    <w:top w:val="single" w:sz="12"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p>
              </w:tc>
              <w:tc>
                <w:tcPr>
                  <w:tcW w:w="1559" w:type="dxa"/>
                  <w:tcBorders>
                    <w:top w:val="single" w:sz="12"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p>
              </w:tc>
              <w:tc>
                <w:tcPr>
                  <w:tcW w:w="1417" w:type="dxa"/>
                  <w:tcBorders>
                    <w:top w:val="single" w:sz="12"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Статутний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300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175</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175</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Пайовий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310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lastRenderedPageBreak/>
                    <w:t>Додатковий вкладений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320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Інший додатковий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330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Резервний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340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Нерозподілений прибуток (непокритий збиток)</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350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8 670</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9 028</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Неоплачений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360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2"/>
                    <w:rPr>
                      <w:sz w:val="16"/>
                      <w:szCs w:val="16"/>
                    </w:rPr>
                  </w:pPr>
                  <w:r w:rsidRPr="00B532E6">
                    <w:rPr>
                      <w:sz w:val="16"/>
                      <w:szCs w:val="16"/>
                    </w:rPr>
                    <w:t xml:space="preserve">-  </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2"/>
                    <w:rPr>
                      <w:sz w:val="16"/>
                      <w:szCs w:val="16"/>
                    </w:rPr>
                  </w:pPr>
                  <w:r w:rsidRPr="00B532E6">
                    <w:rPr>
                      <w:sz w:val="16"/>
                      <w:szCs w:val="16"/>
                    </w:rPr>
                    <w:t xml:space="preserve">-  </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Вилучений капітал</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370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2"/>
                    <w:rPr>
                      <w:sz w:val="16"/>
                      <w:szCs w:val="16"/>
                    </w:rPr>
                  </w:pPr>
                  <w:r w:rsidRPr="00B532E6">
                    <w:rPr>
                      <w:sz w:val="16"/>
                      <w:szCs w:val="16"/>
                    </w:rPr>
                    <w:t xml:space="preserve">-     </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2"/>
                    <w:rPr>
                      <w:sz w:val="16"/>
                      <w:szCs w:val="16"/>
                    </w:rPr>
                  </w:pPr>
                  <w:r w:rsidRPr="00B532E6">
                    <w:rPr>
                      <w:sz w:val="16"/>
                      <w:szCs w:val="16"/>
                    </w:rPr>
                    <w:t xml:space="preserve">-     </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4"/>
                    <w:rPr>
                      <w:sz w:val="16"/>
                      <w:szCs w:val="16"/>
                    </w:rPr>
                  </w:pPr>
                  <w:r w:rsidRPr="00B532E6">
                    <w:rPr>
                      <w:sz w:val="16"/>
                      <w:szCs w:val="16"/>
                    </w:rPr>
                    <w:t>Усього за розділом І</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
                    <w:rPr>
                      <w:sz w:val="16"/>
                      <w:szCs w:val="16"/>
                    </w:rPr>
                  </w:pPr>
                  <w:r w:rsidRPr="00B532E6">
                    <w:rPr>
                      <w:sz w:val="16"/>
                      <w:szCs w:val="16"/>
                    </w:rPr>
                    <w:t>380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0"/>
                    <w:jc w:val="center"/>
                    <w:rPr>
                      <w:b/>
                      <w:color w:val="auto"/>
                      <w:sz w:val="16"/>
                      <w:szCs w:val="16"/>
                    </w:rPr>
                  </w:pPr>
                  <w:r w:rsidRPr="00B532E6">
                    <w:rPr>
                      <w:b/>
                      <w:color w:val="auto"/>
                      <w:sz w:val="16"/>
                      <w:szCs w:val="16"/>
                    </w:rPr>
                    <w:t>8 845</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0"/>
                    <w:jc w:val="center"/>
                    <w:rPr>
                      <w:b/>
                      <w:color w:val="auto"/>
                      <w:sz w:val="16"/>
                      <w:szCs w:val="16"/>
                    </w:rPr>
                  </w:pPr>
                  <w:r w:rsidRPr="00B532E6">
                    <w:rPr>
                      <w:b/>
                      <w:color w:val="auto"/>
                      <w:sz w:val="16"/>
                      <w:szCs w:val="16"/>
                    </w:rPr>
                    <w:t>9 203</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
                    <w:rPr>
                      <w:sz w:val="16"/>
                      <w:szCs w:val="16"/>
                    </w:rPr>
                  </w:pPr>
                  <w:r w:rsidRPr="00B532E6">
                    <w:rPr>
                      <w:sz w:val="16"/>
                      <w:szCs w:val="16"/>
                    </w:rPr>
                    <w:t>ІІ. Забезпечення таких витрат і платежів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Забезпечення виплат персоналу</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400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 xml:space="preserve">Інші забезпечення </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410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 xml:space="preserve">Цільове фінансування </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420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3 500</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4"/>
                    <w:rPr>
                      <w:sz w:val="16"/>
                      <w:szCs w:val="16"/>
                    </w:rPr>
                  </w:pPr>
                  <w:r w:rsidRPr="00B532E6">
                    <w:rPr>
                      <w:sz w:val="16"/>
                      <w:szCs w:val="16"/>
                    </w:rPr>
                    <w:t>Усього за розділом ІІ</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
                    <w:rPr>
                      <w:sz w:val="16"/>
                      <w:szCs w:val="16"/>
                    </w:rPr>
                  </w:pPr>
                  <w:r w:rsidRPr="00B532E6">
                    <w:rPr>
                      <w:sz w:val="16"/>
                      <w:szCs w:val="16"/>
                    </w:rPr>
                    <w:t>430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0</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b/>
                      <w:sz w:val="16"/>
                      <w:szCs w:val="16"/>
                      <w:lang w:val="uk-UA"/>
                    </w:rPr>
                  </w:pPr>
                  <w:r w:rsidRPr="00B532E6">
                    <w:rPr>
                      <w:b/>
                      <w:sz w:val="16"/>
                      <w:szCs w:val="16"/>
                      <w:lang w:val="uk-UA"/>
                    </w:rPr>
                    <w:t>3 500</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
                    <w:rPr>
                      <w:sz w:val="16"/>
                      <w:szCs w:val="16"/>
                    </w:rPr>
                  </w:pPr>
                  <w:r w:rsidRPr="00B532E6">
                    <w:rPr>
                      <w:sz w:val="16"/>
                      <w:szCs w:val="16"/>
                    </w:rPr>
                    <w:t>ІІІ. Довгострокові зобов’язання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Довгострокові кредити банків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440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799</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Інші довгострокові фінансові зобов’язання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450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34 486</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Відстрочені податкові зобов’язання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460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Інші довгострокові  зобов’язання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470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4"/>
                    <w:rPr>
                      <w:sz w:val="16"/>
                      <w:szCs w:val="16"/>
                    </w:rPr>
                  </w:pPr>
                  <w:r w:rsidRPr="00B532E6">
                    <w:rPr>
                      <w:sz w:val="16"/>
                      <w:szCs w:val="16"/>
                    </w:rPr>
                    <w:t>Усього за розділом ІІІ</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
                    <w:rPr>
                      <w:sz w:val="16"/>
                      <w:szCs w:val="16"/>
                    </w:rPr>
                  </w:pPr>
                  <w:r w:rsidRPr="00B532E6">
                    <w:rPr>
                      <w:sz w:val="16"/>
                      <w:szCs w:val="16"/>
                    </w:rPr>
                    <w:t>480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b/>
                      <w:sz w:val="16"/>
                      <w:szCs w:val="16"/>
                      <w:lang w:val="uk-UA"/>
                    </w:rPr>
                  </w:pPr>
                  <w:r w:rsidRPr="00B532E6">
                    <w:rPr>
                      <w:b/>
                      <w:sz w:val="16"/>
                      <w:szCs w:val="16"/>
                      <w:lang w:val="uk-UA"/>
                    </w:rPr>
                    <w:t>0</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b/>
                      <w:sz w:val="16"/>
                      <w:szCs w:val="16"/>
                      <w:lang w:val="uk-UA"/>
                    </w:rPr>
                  </w:pPr>
                  <w:r w:rsidRPr="00B532E6">
                    <w:rPr>
                      <w:b/>
                      <w:sz w:val="16"/>
                      <w:szCs w:val="16"/>
                      <w:lang w:val="uk-UA"/>
                    </w:rPr>
                    <w:t>35 285</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
                    <w:rPr>
                      <w:sz w:val="16"/>
                      <w:szCs w:val="16"/>
                    </w:rPr>
                  </w:pPr>
                  <w:r w:rsidRPr="00B532E6">
                    <w:rPr>
                      <w:sz w:val="16"/>
                      <w:szCs w:val="16"/>
                    </w:rPr>
                    <w:t>ІV. Поточні зобов’язання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Короткострокові кредити банків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500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2 500</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11"/>
                    <w:rPr>
                      <w:sz w:val="16"/>
                      <w:szCs w:val="16"/>
                    </w:rPr>
                  </w:pPr>
                  <w:r w:rsidRPr="00B532E6">
                    <w:rPr>
                      <w:sz w:val="16"/>
                      <w:szCs w:val="16"/>
                    </w:rPr>
                    <w:t>Поточна заборгованість за довгостроковими зобов’язаннями</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510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Векселі видані</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520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14  802</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22 613</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Кредиторська заборгованість за товари, роботи, послуги</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530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13 964</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7 223</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Поточні зобов’язання за розрахунками:</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з одержаних авансів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540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230 335</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431 433</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з бюджетом</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550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78 255</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70 516</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з позабюджетних платежів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560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зі страхування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570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64</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з оплати праці</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580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68</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 xml:space="preserve">з учасниками </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590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rPr>
                      <w:sz w:val="16"/>
                      <w:szCs w:val="16"/>
                    </w:rPr>
                  </w:pPr>
                  <w:r w:rsidRPr="00B532E6">
                    <w:rPr>
                      <w:sz w:val="16"/>
                      <w:szCs w:val="16"/>
                    </w:rPr>
                    <w:t>із внутрішніх розрахунків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600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6"/>
                    <w:ind w:left="0"/>
                    <w:rPr>
                      <w:sz w:val="16"/>
                      <w:szCs w:val="16"/>
                    </w:rPr>
                  </w:pPr>
                  <w:r w:rsidRPr="00B532E6">
                    <w:rPr>
                      <w:sz w:val="16"/>
                      <w:szCs w:val="16"/>
                    </w:rPr>
                    <w:t>Зобов’</w:t>
                  </w:r>
                  <w:r w:rsidRPr="00B532E6">
                    <w:rPr>
                      <w:sz w:val="16"/>
                      <w:szCs w:val="16"/>
                      <w:lang w:val="ru-RU"/>
                    </w:rPr>
                    <w:t>язання пов’язані з необоротними</w:t>
                  </w:r>
                  <w:r w:rsidRPr="00B532E6">
                    <w:rPr>
                      <w:sz w:val="16"/>
                      <w:szCs w:val="16"/>
                    </w:rPr>
                    <w:t xml:space="preserve"> активами та групами вибуття, утримуваними для продажу</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605</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p>
                <w:p w:rsidR="00FA161F" w:rsidRPr="00B532E6" w:rsidRDefault="00FA161F" w:rsidP="004D5B9F">
                  <w:pPr>
                    <w:pStyle w:val="af1"/>
                    <w:jc w:val="center"/>
                    <w:rPr>
                      <w:sz w:val="16"/>
                      <w:szCs w:val="16"/>
                      <w:lang w:val="uk-UA"/>
                    </w:rPr>
                  </w:pPr>
                  <w:r w:rsidRPr="00B532E6">
                    <w:rPr>
                      <w:sz w:val="16"/>
                      <w:szCs w:val="16"/>
                      <w:lang w:val="uk-UA"/>
                    </w:rPr>
                    <w:t>-</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p>
                <w:p w:rsidR="00FA161F" w:rsidRPr="00B532E6" w:rsidRDefault="00FA161F" w:rsidP="004D5B9F">
                  <w:pPr>
                    <w:pStyle w:val="af1"/>
                    <w:jc w:val="center"/>
                    <w:rPr>
                      <w:sz w:val="16"/>
                      <w:szCs w:val="16"/>
                      <w:lang w:val="uk-UA"/>
                    </w:rPr>
                  </w:pPr>
                  <w:r w:rsidRPr="00B532E6">
                    <w:rPr>
                      <w:sz w:val="16"/>
                      <w:szCs w:val="16"/>
                      <w:lang w:val="uk-UA"/>
                    </w:rPr>
                    <w:t>-</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1"/>
                    <w:rPr>
                      <w:sz w:val="16"/>
                      <w:szCs w:val="16"/>
                      <w:lang w:val="uk-UA"/>
                    </w:rPr>
                  </w:pPr>
                  <w:r w:rsidRPr="00B532E6">
                    <w:rPr>
                      <w:sz w:val="16"/>
                      <w:szCs w:val="16"/>
                      <w:lang w:val="uk-UA"/>
                    </w:rPr>
                    <w:t>Інші поточні зобов’язання</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2"/>
                    <w:rPr>
                      <w:sz w:val="16"/>
                      <w:szCs w:val="16"/>
                    </w:rPr>
                  </w:pPr>
                  <w:r w:rsidRPr="00B532E6">
                    <w:rPr>
                      <w:sz w:val="16"/>
                      <w:szCs w:val="16"/>
                    </w:rPr>
                    <w:t>610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472 417</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200 434</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4"/>
                    <w:rPr>
                      <w:sz w:val="16"/>
                      <w:szCs w:val="16"/>
                    </w:rPr>
                  </w:pPr>
                  <w:r w:rsidRPr="00B532E6">
                    <w:rPr>
                      <w:sz w:val="16"/>
                      <w:szCs w:val="16"/>
                    </w:rPr>
                    <w:t>Усього за розділом ІV</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
                    <w:rPr>
                      <w:sz w:val="16"/>
                      <w:szCs w:val="16"/>
                    </w:rPr>
                  </w:pPr>
                  <w:r w:rsidRPr="00B532E6">
                    <w:rPr>
                      <w:sz w:val="16"/>
                      <w:szCs w:val="16"/>
                    </w:rPr>
                    <w:t>620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b/>
                      <w:sz w:val="16"/>
                      <w:szCs w:val="16"/>
                      <w:lang w:val="uk-UA"/>
                    </w:rPr>
                  </w:pPr>
                  <w:r w:rsidRPr="00B532E6">
                    <w:rPr>
                      <w:b/>
                      <w:sz w:val="16"/>
                      <w:szCs w:val="16"/>
                      <w:lang w:val="uk-UA"/>
                    </w:rPr>
                    <w:t>812 405</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b/>
                      <w:sz w:val="16"/>
                      <w:szCs w:val="16"/>
                      <w:lang w:val="uk-UA"/>
                    </w:rPr>
                  </w:pPr>
                  <w:r w:rsidRPr="00B532E6">
                    <w:rPr>
                      <w:b/>
                      <w:sz w:val="16"/>
                      <w:szCs w:val="16"/>
                      <w:lang w:val="uk-UA"/>
                    </w:rPr>
                    <w:t>732 219</w:t>
                  </w:r>
                </w:p>
              </w:tc>
            </w:tr>
            <w:tr w:rsidR="00FA161F" w:rsidRPr="00B532E6" w:rsidTr="004D5B9F">
              <w:tc>
                <w:tcPr>
                  <w:tcW w:w="5290" w:type="dxa"/>
                  <w:tcBorders>
                    <w:top w:val="single" w:sz="6" w:space="0" w:color="auto"/>
                    <w:left w:val="single" w:sz="12" w:space="0" w:color="auto"/>
                    <w:bottom w:val="single" w:sz="6" w:space="0" w:color="auto"/>
                    <w:right w:val="single" w:sz="6" w:space="0" w:color="auto"/>
                  </w:tcBorders>
                </w:tcPr>
                <w:p w:rsidR="00FA161F" w:rsidRPr="00B532E6" w:rsidRDefault="00FA161F" w:rsidP="004D5B9F">
                  <w:pPr>
                    <w:pStyle w:val="af"/>
                    <w:rPr>
                      <w:sz w:val="16"/>
                      <w:szCs w:val="16"/>
                    </w:rPr>
                  </w:pPr>
                  <w:r w:rsidRPr="00B532E6">
                    <w:rPr>
                      <w:sz w:val="16"/>
                      <w:szCs w:val="16"/>
                    </w:rPr>
                    <w:t>V. Доходи майбутніх періодів</w:t>
                  </w:r>
                </w:p>
              </w:tc>
              <w:tc>
                <w:tcPr>
                  <w:tcW w:w="851"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4D5B9F">
                  <w:pPr>
                    <w:pStyle w:val="af"/>
                    <w:rPr>
                      <w:sz w:val="16"/>
                      <w:szCs w:val="16"/>
                    </w:rPr>
                  </w:pPr>
                  <w:r w:rsidRPr="00B532E6">
                    <w:rPr>
                      <w:sz w:val="16"/>
                      <w:szCs w:val="16"/>
                    </w:rPr>
                    <w:t>630</w:t>
                  </w:r>
                </w:p>
              </w:tc>
              <w:tc>
                <w:tcPr>
                  <w:tcW w:w="1559"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1"/>
                    <w:jc w:val="center"/>
                    <w:rPr>
                      <w:sz w:val="16"/>
                      <w:szCs w:val="16"/>
                      <w:lang w:val="uk-UA"/>
                    </w:rPr>
                  </w:pPr>
                  <w:r w:rsidRPr="00B532E6">
                    <w:rPr>
                      <w:sz w:val="16"/>
                      <w:szCs w:val="16"/>
                      <w:lang w:val="uk-UA"/>
                    </w:rPr>
                    <w:t>0</w:t>
                  </w:r>
                </w:p>
              </w:tc>
              <w:tc>
                <w:tcPr>
                  <w:tcW w:w="1417" w:type="dxa"/>
                  <w:tcBorders>
                    <w:top w:val="single" w:sz="6" w:space="0" w:color="auto"/>
                    <w:left w:val="single" w:sz="6" w:space="0" w:color="auto"/>
                    <w:bottom w:val="single" w:sz="6" w:space="0" w:color="auto"/>
                    <w:right w:val="single" w:sz="12" w:space="0" w:color="auto"/>
                  </w:tcBorders>
                </w:tcPr>
                <w:p w:rsidR="00FA161F" w:rsidRPr="00B532E6" w:rsidRDefault="00FA161F" w:rsidP="004D5B9F">
                  <w:pPr>
                    <w:pStyle w:val="af1"/>
                    <w:jc w:val="center"/>
                    <w:rPr>
                      <w:sz w:val="16"/>
                      <w:szCs w:val="16"/>
                      <w:lang w:val="uk-UA"/>
                    </w:rPr>
                  </w:pPr>
                  <w:r w:rsidRPr="00B532E6">
                    <w:rPr>
                      <w:sz w:val="16"/>
                      <w:szCs w:val="16"/>
                      <w:lang w:val="uk-UA"/>
                    </w:rPr>
                    <w:t>0</w:t>
                  </w:r>
                </w:p>
              </w:tc>
            </w:tr>
            <w:tr w:rsidR="00FA161F" w:rsidRPr="00B532E6" w:rsidTr="004D5B9F">
              <w:tc>
                <w:tcPr>
                  <w:tcW w:w="5290" w:type="dxa"/>
                  <w:tcBorders>
                    <w:top w:val="single" w:sz="6" w:space="0" w:color="auto"/>
                    <w:left w:val="single" w:sz="12" w:space="0" w:color="auto"/>
                    <w:bottom w:val="single" w:sz="12" w:space="0" w:color="auto"/>
                    <w:right w:val="single" w:sz="6" w:space="0" w:color="auto"/>
                  </w:tcBorders>
                </w:tcPr>
                <w:p w:rsidR="00FA161F" w:rsidRPr="00B532E6" w:rsidRDefault="00FA161F" w:rsidP="004D5B9F">
                  <w:pPr>
                    <w:pStyle w:val="af4"/>
                    <w:rPr>
                      <w:sz w:val="16"/>
                      <w:szCs w:val="16"/>
                    </w:rPr>
                  </w:pPr>
                  <w:r w:rsidRPr="00B532E6">
                    <w:rPr>
                      <w:sz w:val="16"/>
                      <w:szCs w:val="16"/>
                    </w:rPr>
                    <w:t>Баланс</w:t>
                  </w:r>
                </w:p>
              </w:tc>
              <w:tc>
                <w:tcPr>
                  <w:tcW w:w="851" w:type="dxa"/>
                  <w:tcBorders>
                    <w:top w:val="single" w:sz="6" w:space="0" w:color="auto"/>
                    <w:left w:val="single" w:sz="6" w:space="0" w:color="auto"/>
                    <w:bottom w:val="single" w:sz="12" w:space="0" w:color="auto"/>
                    <w:right w:val="single" w:sz="6" w:space="0" w:color="auto"/>
                  </w:tcBorders>
                  <w:vAlign w:val="center"/>
                </w:tcPr>
                <w:p w:rsidR="00FA161F" w:rsidRPr="00B532E6" w:rsidRDefault="00FA161F" w:rsidP="004D5B9F">
                  <w:pPr>
                    <w:pStyle w:val="af"/>
                    <w:rPr>
                      <w:sz w:val="16"/>
                      <w:szCs w:val="16"/>
                    </w:rPr>
                  </w:pPr>
                  <w:r w:rsidRPr="00B532E6">
                    <w:rPr>
                      <w:sz w:val="16"/>
                      <w:szCs w:val="16"/>
                    </w:rPr>
                    <w:t>640</w:t>
                  </w:r>
                </w:p>
              </w:tc>
              <w:tc>
                <w:tcPr>
                  <w:tcW w:w="1559" w:type="dxa"/>
                  <w:tcBorders>
                    <w:top w:val="single" w:sz="6" w:space="0" w:color="auto"/>
                    <w:left w:val="single" w:sz="6" w:space="0" w:color="auto"/>
                    <w:bottom w:val="single" w:sz="12" w:space="0" w:color="auto"/>
                    <w:right w:val="single" w:sz="6" w:space="0" w:color="auto"/>
                  </w:tcBorders>
                </w:tcPr>
                <w:p w:rsidR="00FA161F" w:rsidRPr="00B532E6" w:rsidRDefault="00FA161F" w:rsidP="004D5B9F">
                  <w:pPr>
                    <w:pStyle w:val="af0"/>
                    <w:jc w:val="center"/>
                    <w:rPr>
                      <w:b/>
                      <w:color w:val="auto"/>
                      <w:sz w:val="16"/>
                      <w:szCs w:val="16"/>
                    </w:rPr>
                  </w:pPr>
                  <w:r w:rsidRPr="00B532E6">
                    <w:rPr>
                      <w:b/>
                      <w:color w:val="auto"/>
                      <w:sz w:val="16"/>
                      <w:szCs w:val="16"/>
                    </w:rPr>
                    <w:t>821 250</w:t>
                  </w:r>
                </w:p>
              </w:tc>
              <w:tc>
                <w:tcPr>
                  <w:tcW w:w="1417" w:type="dxa"/>
                  <w:tcBorders>
                    <w:top w:val="single" w:sz="6" w:space="0" w:color="auto"/>
                    <w:left w:val="single" w:sz="6" w:space="0" w:color="auto"/>
                    <w:bottom w:val="single" w:sz="12" w:space="0" w:color="auto"/>
                    <w:right w:val="single" w:sz="12" w:space="0" w:color="auto"/>
                  </w:tcBorders>
                </w:tcPr>
                <w:p w:rsidR="00FA161F" w:rsidRPr="00B532E6" w:rsidRDefault="00FA161F" w:rsidP="004D5B9F">
                  <w:pPr>
                    <w:pStyle w:val="af0"/>
                    <w:jc w:val="center"/>
                    <w:rPr>
                      <w:b/>
                      <w:color w:val="auto"/>
                      <w:sz w:val="16"/>
                      <w:szCs w:val="16"/>
                    </w:rPr>
                  </w:pPr>
                  <w:r w:rsidRPr="00B532E6">
                    <w:rPr>
                      <w:b/>
                      <w:color w:val="auto"/>
                      <w:sz w:val="16"/>
                      <w:szCs w:val="16"/>
                    </w:rPr>
                    <w:t>780 207</w:t>
                  </w:r>
                </w:p>
              </w:tc>
            </w:tr>
          </w:tbl>
          <w:p w:rsidR="00FA161F" w:rsidRPr="00B532E6" w:rsidRDefault="00FA161F" w:rsidP="00FA161F">
            <w:pPr>
              <w:pStyle w:val="af0"/>
              <w:rPr>
                <w:color w:val="auto"/>
                <w:sz w:val="16"/>
                <w:szCs w:val="16"/>
              </w:rPr>
            </w:pPr>
          </w:p>
          <w:p w:rsidR="00FA161F" w:rsidRPr="00B532E6" w:rsidRDefault="00FA161F" w:rsidP="00FA161F">
            <w:pPr>
              <w:pStyle w:val="af0"/>
              <w:rPr>
                <w:color w:val="auto"/>
                <w:sz w:val="16"/>
                <w:szCs w:val="16"/>
              </w:rPr>
            </w:pPr>
          </w:p>
          <w:p w:rsidR="00FA161F" w:rsidRPr="00B532E6" w:rsidRDefault="00FA161F" w:rsidP="00FA161F">
            <w:pPr>
              <w:pStyle w:val="af0"/>
              <w:rPr>
                <w:color w:val="auto"/>
                <w:sz w:val="16"/>
                <w:szCs w:val="16"/>
              </w:rPr>
            </w:pPr>
          </w:p>
          <w:p w:rsidR="00FA161F" w:rsidRPr="00B532E6" w:rsidRDefault="00FA161F" w:rsidP="00FA161F">
            <w:pPr>
              <w:pStyle w:val="af0"/>
              <w:rPr>
                <w:color w:val="auto"/>
                <w:sz w:val="16"/>
                <w:szCs w:val="16"/>
              </w:rPr>
            </w:pPr>
          </w:p>
          <w:p w:rsidR="00FA161F" w:rsidRPr="00B532E6" w:rsidRDefault="00FA161F" w:rsidP="00FA161F">
            <w:pPr>
              <w:pStyle w:val="af0"/>
              <w:rPr>
                <w:color w:val="auto"/>
                <w:sz w:val="16"/>
                <w:szCs w:val="16"/>
              </w:rPr>
            </w:pPr>
          </w:p>
          <w:p w:rsidR="00FA161F" w:rsidRPr="00B532E6" w:rsidRDefault="00FA161F" w:rsidP="00FA161F">
            <w:pPr>
              <w:pStyle w:val="af0"/>
              <w:rPr>
                <w:color w:val="auto"/>
                <w:sz w:val="16"/>
                <w:szCs w:val="16"/>
              </w:rPr>
            </w:pPr>
          </w:p>
          <w:p w:rsidR="00FA161F" w:rsidRPr="00B532E6" w:rsidRDefault="00FA161F" w:rsidP="00FA161F">
            <w:pPr>
              <w:pStyle w:val="af0"/>
              <w:rPr>
                <w:color w:val="auto"/>
                <w:sz w:val="16"/>
                <w:szCs w:val="16"/>
              </w:rPr>
            </w:pPr>
          </w:p>
          <w:p w:rsidR="00FA161F" w:rsidRPr="00B532E6" w:rsidRDefault="00FA161F" w:rsidP="00FA161F">
            <w:pPr>
              <w:pStyle w:val="af0"/>
              <w:ind w:firstLine="0"/>
              <w:rPr>
                <w:color w:val="auto"/>
                <w:sz w:val="16"/>
                <w:szCs w:val="16"/>
                <w:u w:val="single"/>
              </w:rPr>
            </w:pPr>
            <w:r w:rsidRPr="00B532E6">
              <w:rPr>
                <w:color w:val="auto"/>
                <w:sz w:val="16"/>
                <w:szCs w:val="16"/>
              </w:rPr>
              <w:t xml:space="preserve">Керівник </w:t>
            </w:r>
            <w:r w:rsidRPr="00B532E6">
              <w:rPr>
                <w:color w:val="auto"/>
                <w:sz w:val="16"/>
                <w:szCs w:val="16"/>
                <w:u w:val="single"/>
              </w:rPr>
              <w:tab/>
            </w:r>
            <w:r w:rsidRPr="00B532E6">
              <w:rPr>
                <w:color w:val="auto"/>
                <w:sz w:val="16"/>
                <w:szCs w:val="16"/>
                <w:u w:val="single"/>
              </w:rPr>
              <w:tab/>
            </w:r>
            <w:r w:rsidRPr="00B532E6">
              <w:rPr>
                <w:color w:val="auto"/>
                <w:sz w:val="16"/>
                <w:szCs w:val="16"/>
                <w:u w:val="single"/>
              </w:rPr>
              <w:tab/>
            </w:r>
            <w:r w:rsidRPr="00B532E6">
              <w:rPr>
                <w:color w:val="auto"/>
                <w:sz w:val="16"/>
                <w:szCs w:val="16"/>
                <w:u w:val="single"/>
              </w:rPr>
              <w:tab/>
              <w:t>Каграманян А.Р.</w:t>
            </w:r>
          </w:p>
          <w:p w:rsidR="00FA161F" w:rsidRPr="00B532E6" w:rsidRDefault="00FA161F" w:rsidP="00FA161F">
            <w:pPr>
              <w:pStyle w:val="af0"/>
              <w:ind w:firstLine="0"/>
              <w:rPr>
                <w:color w:val="auto"/>
                <w:sz w:val="16"/>
                <w:szCs w:val="16"/>
              </w:rPr>
            </w:pPr>
          </w:p>
          <w:p w:rsidR="00FA161F" w:rsidRPr="00B532E6" w:rsidRDefault="00FA161F" w:rsidP="00FA161F">
            <w:pPr>
              <w:pStyle w:val="af0"/>
              <w:ind w:firstLine="0"/>
              <w:rPr>
                <w:color w:val="auto"/>
                <w:sz w:val="16"/>
                <w:szCs w:val="16"/>
              </w:rPr>
            </w:pPr>
          </w:p>
          <w:p w:rsidR="00FA161F" w:rsidRPr="00B532E6" w:rsidRDefault="00FA161F" w:rsidP="00FA161F">
            <w:pPr>
              <w:pStyle w:val="af0"/>
              <w:ind w:firstLine="0"/>
              <w:rPr>
                <w:color w:val="auto"/>
                <w:sz w:val="16"/>
                <w:szCs w:val="16"/>
              </w:rPr>
            </w:pPr>
          </w:p>
          <w:p w:rsidR="00FA161F" w:rsidRPr="00B532E6" w:rsidRDefault="00FA161F" w:rsidP="00FA161F">
            <w:pPr>
              <w:pStyle w:val="af0"/>
              <w:ind w:firstLine="0"/>
              <w:rPr>
                <w:color w:val="auto"/>
                <w:sz w:val="16"/>
                <w:szCs w:val="16"/>
              </w:rPr>
            </w:pPr>
          </w:p>
          <w:p w:rsidR="00FA161F" w:rsidRPr="00B532E6" w:rsidRDefault="00FA161F" w:rsidP="00FA161F">
            <w:pPr>
              <w:pStyle w:val="af0"/>
              <w:ind w:firstLine="0"/>
              <w:rPr>
                <w:color w:val="auto"/>
                <w:sz w:val="16"/>
                <w:szCs w:val="16"/>
              </w:rPr>
            </w:pPr>
          </w:p>
          <w:p w:rsidR="00FA161F" w:rsidRPr="00B532E6" w:rsidRDefault="00FA161F" w:rsidP="00FA161F">
            <w:pPr>
              <w:pStyle w:val="af0"/>
              <w:ind w:firstLine="0"/>
              <w:rPr>
                <w:color w:val="auto"/>
                <w:sz w:val="16"/>
                <w:szCs w:val="16"/>
              </w:rPr>
            </w:pPr>
            <w:r w:rsidRPr="00B532E6">
              <w:rPr>
                <w:color w:val="auto"/>
                <w:sz w:val="16"/>
                <w:szCs w:val="16"/>
              </w:rPr>
              <w:t>Головний бухгалтер</w:t>
            </w:r>
            <w:r w:rsidRPr="00B532E6">
              <w:rPr>
                <w:color w:val="auto"/>
                <w:sz w:val="16"/>
                <w:szCs w:val="16"/>
                <w:u w:val="single"/>
              </w:rPr>
              <w:tab/>
            </w:r>
            <w:r w:rsidRPr="00B532E6">
              <w:rPr>
                <w:color w:val="auto"/>
                <w:sz w:val="16"/>
                <w:szCs w:val="16"/>
                <w:u w:val="single"/>
              </w:rPr>
              <w:tab/>
              <w:t xml:space="preserve">            Степанюк Н.В.</w:t>
            </w:r>
          </w:p>
          <w:p w:rsidR="00B400C6" w:rsidRDefault="00FA161F" w:rsidP="00FA161F">
            <w:pPr>
              <w:pStyle w:val="af5"/>
              <w:rPr>
                <w:rFonts w:ascii="Arial" w:hAnsi="Arial" w:cs="Arial"/>
                <w:sz w:val="16"/>
                <w:szCs w:val="16"/>
              </w:rPr>
            </w:pPr>
            <w:r w:rsidRPr="00B532E6">
              <w:rPr>
                <w:sz w:val="16"/>
                <w:szCs w:val="16"/>
              </w:rPr>
              <w:br w:type="page"/>
            </w:r>
          </w:p>
          <w:p w:rsidR="00B400C6" w:rsidRDefault="00B400C6" w:rsidP="00B400C6">
            <w:pPr>
              <w:pStyle w:val="af5"/>
              <w:rPr>
                <w:rFonts w:ascii="Arial" w:hAnsi="Arial" w:cs="Arial"/>
                <w:sz w:val="16"/>
                <w:szCs w:val="16"/>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FA161F" w:rsidRPr="00B532E6" w:rsidRDefault="00FA161F" w:rsidP="00FA161F">
            <w:pPr>
              <w:jc w:val="right"/>
              <w:rPr>
                <w:rFonts w:ascii="Times New Roman" w:hAnsi="Times New Roman" w:cs="Times New Roman"/>
                <w:sz w:val="16"/>
                <w:szCs w:val="16"/>
              </w:rPr>
            </w:pPr>
            <w:r w:rsidRPr="00B532E6">
              <w:rPr>
                <w:rFonts w:ascii="Times New Roman" w:hAnsi="Times New Roman" w:cs="Times New Roman"/>
                <w:sz w:val="16"/>
                <w:szCs w:val="16"/>
              </w:rPr>
              <w:t>Додаток</w:t>
            </w:r>
          </w:p>
          <w:p w:rsidR="00FA161F" w:rsidRPr="00B532E6" w:rsidRDefault="00FA161F" w:rsidP="00FA161F">
            <w:pPr>
              <w:jc w:val="right"/>
              <w:rPr>
                <w:rFonts w:ascii="Times New Roman" w:hAnsi="Times New Roman" w:cs="Times New Roman"/>
                <w:sz w:val="16"/>
                <w:szCs w:val="16"/>
              </w:rPr>
            </w:pPr>
            <w:r w:rsidRPr="00B532E6">
              <w:rPr>
                <w:rFonts w:ascii="Times New Roman" w:hAnsi="Times New Roman" w:cs="Times New Roman"/>
                <w:sz w:val="16"/>
                <w:szCs w:val="16"/>
              </w:rPr>
              <w:t>до Положення (стандарту) бухгалтерського обліку 3</w:t>
            </w:r>
          </w:p>
          <w:p w:rsidR="00FA161F" w:rsidRPr="00B532E6" w:rsidRDefault="00FA161F" w:rsidP="00FA161F">
            <w:pPr>
              <w:jc w:val="right"/>
              <w:rPr>
                <w:rFonts w:ascii="Times New Roman" w:hAnsi="Times New Roman" w:cs="Times New Roman"/>
                <w:sz w:val="16"/>
                <w:szCs w:val="16"/>
              </w:rPr>
            </w:pPr>
            <w:r w:rsidRPr="00B532E6">
              <w:rPr>
                <w:rFonts w:ascii="Times New Roman" w:hAnsi="Times New Roman" w:cs="Times New Roman"/>
                <w:sz w:val="16"/>
                <w:szCs w:val="16"/>
              </w:rPr>
              <w:t xml:space="preserve">(Наказ Міністерства фінансів України від 31.03.99 р. </w:t>
            </w:r>
            <w:r w:rsidRPr="00B532E6">
              <w:rPr>
                <w:rFonts w:ascii="Times New Roman" w:hAnsi="Times New Roman" w:cs="Times New Roman"/>
                <w:sz w:val="16"/>
                <w:szCs w:val="16"/>
                <w:lang w:val="en-US"/>
              </w:rPr>
              <w:t>N</w:t>
            </w:r>
            <w:r w:rsidRPr="00B532E6">
              <w:rPr>
                <w:rFonts w:ascii="Times New Roman" w:hAnsi="Times New Roman" w:cs="Times New Roman"/>
                <w:sz w:val="16"/>
                <w:szCs w:val="16"/>
              </w:rPr>
              <w:t xml:space="preserve"> 87,)</w:t>
            </w:r>
          </w:p>
          <w:tbl>
            <w:tblPr>
              <w:tblW w:w="9248" w:type="dxa"/>
              <w:tblInd w:w="108" w:type="dxa"/>
              <w:tblCellMar>
                <w:left w:w="0" w:type="dxa"/>
                <w:right w:w="0" w:type="dxa"/>
              </w:tblCellMar>
              <w:tblLook w:val="0000" w:firstRow="0" w:lastRow="0" w:firstColumn="0" w:lastColumn="0" w:noHBand="0" w:noVBand="0"/>
            </w:tblPr>
            <w:tblGrid>
              <w:gridCol w:w="6012"/>
              <w:gridCol w:w="1960"/>
              <w:gridCol w:w="740"/>
              <w:gridCol w:w="270"/>
              <w:gridCol w:w="266"/>
            </w:tblGrid>
            <w:tr w:rsidR="00FA161F" w:rsidRPr="00B532E6" w:rsidTr="004D5B9F">
              <w:tc>
                <w:tcPr>
                  <w:tcW w:w="6012" w:type="dxa"/>
                </w:tcPr>
                <w:p w:rsidR="00FA161F" w:rsidRPr="00B532E6" w:rsidRDefault="00FA161F" w:rsidP="004D5B9F">
                  <w:pPr>
                    <w:pStyle w:val="af0"/>
                    <w:rPr>
                      <w:color w:val="auto"/>
                      <w:sz w:val="16"/>
                      <w:szCs w:val="16"/>
                    </w:rPr>
                  </w:pPr>
                </w:p>
              </w:tc>
              <w:tc>
                <w:tcPr>
                  <w:tcW w:w="1960" w:type="dxa"/>
                </w:tcPr>
                <w:p w:rsidR="00FA161F" w:rsidRPr="00B532E6" w:rsidRDefault="00FA161F" w:rsidP="004D5B9F">
                  <w:pPr>
                    <w:pStyle w:val="af0"/>
                    <w:rPr>
                      <w:color w:val="auto"/>
                      <w:sz w:val="16"/>
                      <w:szCs w:val="16"/>
                    </w:rPr>
                  </w:pP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af2"/>
                    <w:rPr>
                      <w:sz w:val="16"/>
                      <w:szCs w:val="16"/>
                    </w:rPr>
                  </w:pPr>
                  <w:r w:rsidRPr="00B532E6">
                    <w:rPr>
                      <w:sz w:val="16"/>
                      <w:szCs w:val="16"/>
                    </w:rPr>
                    <w:t>Коди</w:t>
                  </w:r>
                </w:p>
              </w:tc>
            </w:tr>
            <w:tr w:rsidR="00FA161F" w:rsidRPr="00B532E6" w:rsidTr="004D5B9F">
              <w:tc>
                <w:tcPr>
                  <w:tcW w:w="6012" w:type="dxa"/>
                </w:tcPr>
                <w:p w:rsidR="00FA161F" w:rsidRPr="00B532E6" w:rsidRDefault="00FA161F" w:rsidP="004D5B9F">
                  <w:pPr>
                    <w:pStyle w:val="1"/>
                    <w:rPr>
                      <w:rFonts w:ascii="Times New Roman" w:hAnsi="Times New Roman" w:cs="Times New Roman"/>
                      <w:sz w:val="16"/>
                      <w:szCs w:val="16"/>
                    </w:rPr>
                  </w:pP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Дата (рік, місяць, число)</w:t>
                  </w:r>
                </w:p>
              </w:tc>
              <w:tc>
                <w:tcPr>
                  <w:tcW w:w="740"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2012</w:t>
                  </w:r>
                </w:p>
              </w:tc>
              <w:tc>
                <w:tcPr>
                  <w:tcW w:w="270" w:type="dxa"/>
                  <w:tcBorders>
                    <w:left w:val="single" w:sz="6" w:space="0" w:color="auto"/>
                    <w:right w:val="single" w:sz="6" w:space="0" w:color="auto"/>
                  </w:tcBorders>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01</w:t>
                  </w:r>
                </w:p>
              </w:tc>
              <w:tc>
                <w:tcPr>
                  <w:tcW w:w="266" w:type="dxa"/>
                  <w:tcBorders>
                    <w:left w:val="single" w:sz="6" w:space="0" w:color="auto"/>
                    <w:right w:val="single" w:sz="6" w:space="0" w:color="auto"/>
                  </w:tcBorders>
                </w:tcPr>
                <w:p w:rsidR="00FA161F" w:rsidRPr="00B532E6" w:rsidRDefault="00FA161F" w:rsidP="004D5B9F">
                  <w:pPr>
                    <w:pStyle w:val="1"/>
                    <w:rPr>
                      <w:rFonts w:ascii="Times New Roman" w:hAnsi="Times New Roman" w:cs="Times New Roman"/>
                      <w:b/>
                      <w:sz w:val="16"/>
                      <w:szCs w:val="16"/>
                    </w:rPr>
                  </w:pPr>
                  <w:r w:rsidRPr="00B532E6">
                    <w:rPr>
                      <w:rFonts w:ascii="Times New Roman" w:hAnsi="Times New Roman" w:cs="Times New Roman"/>
                      <w:sz w:val="16"/>
                      <w:szCs w:val="16"/>
                    </w:rPr>
                    <w:t>01</w:t>
                  </w:r>
                </w:p>
              </w:tc>
            </w:tr>
            <w:tr w:rsidR="00FA161F" w:rsidRPr="00B532E6" w:rsidTr="004D5B9F">
              <w:tc>
                <w:tcPr>
                  <w:tcW w:w="6012" w:type="dxa"/>
                </w:tcPr>
                <w:p w:rsidR="00FA161F" w:rsidRPr="00B532E6" w:rsidRDefault="00FA161F" w:rsidP="004D5B9F">
                  <w:pPr>
                    <w:pStyle w:val="tlv1"/>
                    <w:rPr>
                      <w:rFonts w:ascii="Times New Roman" w:hAnsi="Times New Roman" w:cs="Times New Roman"/>
                      <w:b/>
                      <w:sz w:val="16"/>
                      <w:szCs w:val="16"/>
                      <w:u w:val="single"/>
                    </w:rPr>
                  </w:pPr>
                  <w:r w:rsidRPr="00B532E6">
                    <w:rPr>
                      <w:rFonts w:ascii="Times New Roman" w:hAnsi="Times New Roman" w:cs="Times New Roman"/>
                      <w:sz w:val="16"/>
                      <w:szCs w:val="16"/>
                    </w:rPr>
                    <w:t xml:space="preserve">Підприємство  </w:t>
                  </w:r>
                  <w:r w:rsidRPr="00B532E6">
                    <w:rPr>
                      <w:rFonts w:ascii="Times New Roman" w:hAnsi="Times New Roman" w:cs="Times New Roman"/>
                      <w:b/>
                      <w:sz w:val="16"/>
                      <w:szCs w:val="16"/>
                      <w:u w:val="single"/>
                    </w:rPr>
                    <w:t>АТ</w:t>
                  </w:r>
                  <w:r w:rsidRPr="00B532E6">
                    <w:rPr>
                      <w:rFonts w:ascii="Times New Roman" w:hAnsi="Times New Roman" w:cs="Times New Roman"/>
                      <w:b/>
                      <w:sz w:val="16"/>
                      <w:szCs w:val="16"/>
                    </w:rPr>
                    <w:t xml:space="preserve"> </w:t>
                  </w:r>
                  <w:r w:rsidRPr="00B532E6">
                    <w:rPr>
                      <w:rFonts w:ascii="Times New Roman" w:hAnsi="Times New Roman" w:cs="Times New Roman"/>
                      <w:b/>
                      <w:sz w:val="16"/>
                      <w:szCs w:val="16"/>
                      <w:u w:val="single"/>
                    </w:rPr>
                    <w:t>«Позняки-жил-буд»</w:t>
                  </w: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за ЄДРПОУ</w:t>
                  </w: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T-pr"/>
                    <w:jc w:val="center"/>
                    <w:rPr>
                      <w:rFonts w:ascii="Times New Roman" w:hAnsi="Times New Roman" w:cs="Times New Roman"/>
                      <w:b/>
                      <w:sz w:val="16"/>
                      <w:szCs w:val="16"/>
                    </w:rPr>
                  </w:pPr>
                  <w:r w:rsidRPr="00B532E6">
                    <w:rPr>
                      <w:rFonts w:ascii="Times New Roman" w:hAnsi="Times New Roman" w:cs="Times New Roman"/>
                      <w:b/>
                      <w:sz w:val="16"/>
                      <w:szCs w:val="16"/>
                    </w:rPr>
                    <w:t>24089818</w:t>
                  </w:r>
                </w:p>
              </w:tc>
            </w:tr>
            <w:tr w:rsidR="00FA161F" w:rsidRPr="00B532E6" w:rsidTr="004D5B9F">
              <w:tc>
                <w:tcPr>
                  <w:tcW w:w="6012" w:type="dxa"/>
                </w:tcPr>
                <w:p w:rsidR="00FA161F" w:rsidRPr="00B532E6" w:rsidRDefault="00FA161F" w:rsidP="004D5B9F">
                  <w:pPr>
                    <w:pStyle w:val="tlv1"/>
                    <w:rPr>
                      <w:rFonts w:ascii="Times New Roman" w:hAnsi="Times New Roman" w:cs="Times New Roman"/>
                      <w:sz w:val="16"/>
                      <w:szCs w:val="16"/>
                    </w:rPr>
                  </w:pPr>
                  <w:r w:rsidRPr="00B532E6">
                    <w:rPr>
                      <w:rFonts w:ascii="Times New Roman" w:hAnsi="Times New Roman" w:cs="Times New Roman"/>
                      <w:sz w:val="16"/>
                      <w:szCs w:val="16"/>
                    </w:rPr>
                    <w:t>Територія  __________________________________</w:t>
                  </w: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за КОАТУУ</w:t>
                  </w: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T-pr"/>
                    <w:jc w:val="center"/>
                    <w:rPr>
                      <w:rFonts w:ascii="Times New Roman" w:hAnsi="Times New Roman" w:cs="Times New Roman"/>
                      <w:b/>
                      <w:sz w:val="16"/>
                      <w:szCs w:val="16"/>
                    </w:rPr>
                  </w:pPr>
                  <w:r w:rsidRPr="00B532E6">
                    <w:rPr>
                      <w:rFonts w:ascii="Times New Roman" w:hAnsi="Times New Roman" w:cs="Times New Roman"/>
                      <w:b/>
                      <w:sz w:val="16"/>
                      <w:szCs w:val="16"/>
                    </w:rPr>
                    <w:t>8036300000</w:t>
                  </w:r>
                </w:p>
              </w:tc>
            </w:tr>
            <w:tr w:rsidR="00FA161F" w:rsidRPr="00B532E6" w:rsidTr="004D5B9F">
              <w:tc>
                <w:tcPr>
                  <w:tcW w:w="6012" w:type="dxa"/>
                </w:tcPr>
                <w:p w:rsidR="00FA161F" w:rsidRPr="00B532E6" w:rsidRDefault="00FA161F" w:rsidP="004D5B9F">
                  <w:pPr>
                    <w:pStyle w:val="tlv1"/>
                    <w:rPr>
                      <w:rFonts w:ascii="Times New Roman" w:hAnsi="Times New Roman" w:cs="Times New Roman"/>
                      <w:sz w:val="16"/>
                      <w:szCs w:val="16"/>
                    </w:rPr>
                  </w:pPr>
                  <w:r w:rsidRPr="00B532E6">
                    <w:rPr>
                      <w:rFonts w:ascii="Times New Roman" w:hAnsi="Times New Roman" w:cs="Times New Roman"/>
                      <w:sz w:val="16"/>
                      <w:szCs w:val="16"/>
                    </w:rPr>
                    <w:t>Орган державного управління __________________</w:t>
                  </w: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за СПОДУ</w:t>
                  </w: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T-pr"/>
                    <w:jc w:val="center"/>
                    <w:rPr>
                      <w:rFonts w:ascii="Times New Roman" w:hAnsi="Times New Roman" w:cs="Times New Roman"/>
                      <w:b/>
                      <w:sz w:val="16"/>
                      <w:szCs w:val="16"/>
                    </w:rPr>
                  </w:pPr>
                </w:p>
              </w:tc>
            </w:tr>
            <w:tr w:rsidR="00FA161F" w:rsidRPr="00B532E6" w:rsidTr="004D5B9F">
              <w:tc>
                <w:tcPr>
                  <w:tcW w:w="6012" w:type="dxa"/>
                </w:tcPr>
                <w:p w:rsidR="00FA161F" w:rsidRPr="00B532E6" w:rsidRDefault="00FA161F" w:rsidP="004D5B9F">
                  <w:pPr>
                    <w:pStyle w:val="tlv1"/>
                    <w:rPr>
                      <w:rFonts w:ascii="Times New Roman" w:hAnsi="Times New Roman" w:cs="Times New Roman"/>
                      <w:sz w:val="16"/>
                      <w:szCs w:val="16"/>
                    </w:rPr>
                  </w:pPr>
                  <w:r w:rsidRPr="00B532E6">
                    <w:rPr>
                      <w:rFonts w:ascii="Times New Roman" w:hAnsi="Times New Roman" w:cs="Times New Roman"/>
                      <w:sz w:val="16"/>
                      <w:szCs w:val="16"/>
                    </w:rPr>
                    <w:t>Організаційно правові форма ___________________</w:t>
                  </w: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за КОПФГ</w:t>
                  </w: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1"/>
                    <w:jc w:val="center"/>
                    <w:rPr>
                      <w:rFonts w:ascii="Times New Roman" w:hAnsi="Times New Roman" w:cs="Times New Roman"/>
                      <w:b/>
                      <w:sz w:val="16"/>
                      <w:szCs w:val="16"/>
                    </w:rPr>
                  </w:pPr>
                  <w:r w:rsidRPr="00B532E6">
                    <w:rPr>
                      <w:rFonts w:ascii="Times New Roman" w:hAnsi="Times New Roman" w:cs="Times New Roman"/>
                      <w:b/>
                      <w:sz w:val="16"/>
                      <w:szCs w:val="16"/>
                    </w:rPr>
                    <w:t>230</w:t>
                  </w:r>
                </w:p>
              </w:tc>
            </w:tr>
            <w:tr w:rsidR="00FA161F" w:rsidRPr="00B532E6" w:rsidTr="004D5B9F">
              <w:tc>
                <w:tcPr>
                  <w:tcW w:w="6012" w:type="dxa"/>
                </w:tcPr>
                <w:p w:rsidR="00FA161F" w:rsidRPr="00B532E6" w:rsidRDefault="00FA161F" w:rsidP="004D5B9F">
                  <w:pPr>
                    <w:pStyle w:val="tlv1"/>
                    <w:rPr>
                      <w:rFonts w:ascii="Times New Roman" w:hAnsi="Times New Roman" w:cs="Times New Roman"/>
                      <w:sz w:val="16"/>
                      <w:szCs w:val="16"/>
                    </w:rPr>
                  </w:pPr>
                  <w:r w:rsidRPr="00B532E6">
                    <w:rPr>
                      <w:rFonts w:ascii="Times New Roman" w:hAnsi="Times New Roman" w:cs="Times New Roman"/>
                      <w:sz w:val="16"/>
                      <w:szCs w:val="16"/>
                    </w:rPr>
                    <w:t>Вид економічної діяльності ___________________</w:t>
                  </w: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за КВЕД</w:t>
                  </w: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1"/>
                    <w:jc w:val="center"/>
                    <w:rPr>
                      <w:rFonts w:ascii="Times New Roman" w:hAnsi="Times New Roman" w:cs="Times New Roman"/>
                      <w:b/>
                      <w:sz w:val="16"/>
                      <w:szCs w:val="16"/>
                    </w:rPr>
                  </w:pPr>
                  <w:r w:rsidRPr="00B532E6">
                    <w:rPr>
                      <w:rFonts w:ascii="Times New Roman" w:hAnsi="Times New Roman" w:cs="Times New Roman"/>
                      <w:b/>
                      <w:sz w:val="16"/>
                      <w:szCs w:val="16"/>
                    </w:rPr>
                    <w:t>45.21.1; 51.53.2</w:t>
                  </w:r>
                </w:p>
              </w:tc>
            </w:tr>
            <w:tr w:rsidR="00FA161F" w:rsidRPr="00B532E6" w:rsidTr="004D5B9F">
              <w:tc>
                <w:tcPr>
                  <w:tcW w:w="6012"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 xml:space="preserve">Одиниця виміру : </w:t>
                  </w:r>
                  <w:r w:rsidRPr="00B532E6">
                    <w:rPr>
                      <w:rFonts w:ascii="Times New Roman" w:hAnsi="Times New Roman" w:cs="Times New Roman"/>
                      <w:sz w:val="16"/>
                      <w:szCs w:val="16"/>
                      <w:u w:val="single"/>
                    </w:rPr>
                    <w:t>тис. грн.</w:t>
                  </w:r>
                </w:p>
              </w:tc>
              <w:tc>
                <w:tcPr>
                  <w:tcW w:w="1960" w:type="dxa"/>
                </w:tcPr>
                <w:p w:rsidR="00FA161F" w:rsidRPr="00B532E6" w:rsidRDefault="00FA161F" w:rsidP="004D5B9F">
                  <w:pPr>
                    <w:pStyle w:val="1"/>
                    <w:rPr>
                      <w:rFonts w:ascii="Times New Roman" w:hAnsi="Times New Roman" w:cs="Times New Roman"/>
                      <w:sz w:val="16"/>
                      <w:szCs w:val="16"/>
                    </w:rPr>
                  </w:pPr>
                  <w:r w:rsidRPr="00B532E6">
                    <w:rPr>
                      <w:rFonts w:ascii="Times New Roman" w:hAnsi="Times New Roman" w:cs="Times New Roman"/>
                      <w:sz w:val="16"/>
                      <w:szCs w:val="16"/>
                    </w:rPr>
                    <w:t>Контрольна сума</w:t>
                  </w:r>
                </w:p>
              </w:tc>
              <w:tc>
                <w:tcPr>
                  <w:tcW w:w="1276" w:type="dxa"/>
                  <w:gridSpan w:val="3"/>
                  <w:tcBorders>
                    <w:top w:val="single" w:sz="6" w:space="0" w:color="auto"/>
                    <w:left w:val="single" w:sz="6" w:space="0" w:color="auto"/>
                    <w:bottom w:val="single" w:sz="6" w:space="0" w:color="auto"/>
                    <w:right w:val="single" w:sz="6" w:space="0" w:color="auto"/>
                  </w:tcBorders>
                </w:tcPr>
                <w:p w:rsidR="00FA161F" w:rsidRPr="00B532E6" w:rsidRDefault="00FA161F" w:rsidP="004D5B9F">
                  <w:pPr>
                    <w:pStyle w:val="1"/>
                    <w:rPr>
                      <w:rFonts w:ascii="Times New Roman" w:hAnsi="Times New Roman" w:cs="Times New Roman"/>
                      <w:sz w:val="16"/>
                      <w:szCs w:val="16"/>
                    </w:rPr>
                  </w:pPr>
                </w:p>
              </w:tc>
            </w:tr>
          </w:tbl>
          <w:p w:rsidR="00FA161F" w:rsidRPr="00B532E6" w:rsidRDefault="00FA161F" w:rsidP="00FA161F">
            <w:pPr>
              <w:pStyle w:val="5"/>
              <w:rPr>
                <w:sz w:val="16"/>
                <w:szCs w:val="16"/>
              </w:rPr>
            </w:pPr>
          </w:p>
          <w:p w:rsidR="00FA161F" w:rsidRPr="00B532E6" w:rsidRDefault="00FA161F" w:rsidP="00FA161F">
            <w:pPr>
              <w:pStyle w:val="1"/>
              <w:rPr>
                <w:rFonts w:ascii="Times New Roman" w:hAnsi="Times New Roman" w:cs="Times New Roman"/>
                <w:sz w:val="16"/>
                <w:szCs w:val="16"/>
              </w:rPr>
            </w:pPr>
            <w:r w:rsidRPr="00B532E6">
              <w:rPr>
                <w:rFonts w:ascii="Times New Roman" w:hAnsi="Times New Roman" w:cs="Times New Roman"/>
                <w:sz w:val="16"/>
                <w:szCs w:val="16"/>
              </w:rPr>
              <w:t xml:space="preserve">  Адреса   </w:t>
            </w:r>
            <w:r w:rsidRPr="00B532E6">
              <w:rPr>
                <w:rFonts w:ascii="Times New Roman" w:hAnsi="Times New Roman" w:cs="Times New Roman"/>
                <w:sz w:val="16"/>
                <w:szCs w:val="16"/>
                <w:u w:val="single"/>
              </w:rPr>
              <w:t>02068, м.Київ, вул. А.Ахматової, 3</w:t>
            </w:r>
          </w:p>
          <w:p w:rsidR="00FA161F" w:rsidRDefault="00FA161F" w:rsidP="00FA161F">
            <w:pPr>
              <w:jc w:val="center"/>
              <w:rPr>
                <w:rFonts w:ascii="Times New Roman" w:hAnsi="Times New Roman" w:cs="Times New Roman"/>
                <w:b/>
                <w:bCs/>
                <w:sz w:val="16"/>
                <w:szCs w:val="16"/>
              </w:rPr>
            </w:pPr>
            <w:r w:rsidRPr="00B532E6">
              <w:rPr>
                <w:rFonts w:ascii="Times New Roman" w:hAnsi="Times New Roman" w:cs="Times New Roman"/>
                <w:b/>
                <w:bCs/>
                <w:sz w:val="16"/>
                <w:szCs w:val="16"/>
              </w:rPr>
              <w:t>ЗВІТ ПРО ФІНАНСОВІ РЕЗУЛЬТАТИ</w:t>
            </w:r>
          </w:p>
          <w:p w:rsidR="00FA161F" w:rsidRPr="00B532E6" w:rsidRDefault="00FA161F" w:rsidP="00FA161F">
            <w:pPr>
              <w:jc w:val="center"/>
              <w:rPr>
                <w:rFonts w:ascii="Times New Roman" w:hAnsi="Times New Roman" w:cs="Times New Roman"/>
                <w:sz w:val="16"/>
                <w:szCs w:val="16"/>
              </w:rPr>
            </w:pPr>
            <w:r w:rsidRPr="00B532E6">
              <w:rPr>
                <w:rFonts w:ascii="Times New Roman" w:hAnsi="Times New Roman" w:cs="Times New Roman"/>
                <w:b/>
                <w:bCs/>
                <w:sz w:val="16"/>
                <w:szCs w:val="16"/>
              </w:rPr>
              <w:t>за рік 2011 р.</w:t>
            </w:r>
          </w:p>
          <w:tbl>
            <w:tblPr>
              <w:tblW w:w="0" w:type="auto"/>
              <w:tblCellMar>
                <w:left w:w="107" w:type="dxa"/>
                <w:right w:w="107" w:type="dxa"/>
              </w:tblCellMar>
              <w:tblLook w:val="0000" w:firstRow="0" w:lastRow="0" w:firstColumn="0" w:lastColumn="0" w:noHBand="0" w:noVBand="0"/>
            </w:tblPr>
            <w:tblGrid>
              <w:gridCol w:w="8046"/>
              <w:gridCol w:w="1474"/>
            </w:tblGrid>
            <w:tr w:rsidR="00FA161F" w:rsidRPr="00B532E6" w:rsidTr="00FA161F">
              <w:trPr>
                <w:trHeight w:val="145"/>
              </w:trPr>
              <w:tc>
                <w:tcPr>
                  <w:tcW w:w="8046" w:type="dxa"/>
                  <w:tcBorders>
                    <w:top w:val="nil"/>
                    <w:left w:val="nil"/>
                    <w:bottom w:val="nil"/>
                    <w:right w:val="nil"/>
                  </w:tcBorders>
                </w:tcPr>
                <w:p w:rsidR="00FA161F" w:rsidRPr="00B532E6" w:rsidRDefault="00FA161F" w:rsidP="004D5B9F">
                  <w:pPr>
                    <w:ind w:firstLine="1800"/>
                    <w:jc w:val="right"/>
                    <w:rPr>
                      <w:rFonts w:ascii="Times New Roman" w:hAnsi="Times New Roman" w:cs="Times New Roman"/>
                      <w:sz w:val="16"/>
                      <w:szCs w:val="16"/>
                    </w:rPr>
                  </w:pPr>
                  <w:r w:rsidRPr="00B532E6">
                    <w:rPr>
                      <w:rFonts w:ascii="Times New Roman" w:hAnsi="Times New Roman" w:cs="Times New Roman"/>
                      <w:sz w:val="16"/>
                      <w:szCs w:val="16"/>
                    </w:rPr>
                    <w:t>Форма № 2 Код за ДКУД</w:t>
                  </w:r>
                </w:p>
              </w:tc>
              <w:tc>
                <w:tcPr>
                  <w:tcW w:w="1474" w:type="dxa"/>
                  <w:tcBorders>
                    <w:top w:val="single" w:sz="6" w:space="0" w:color="auto"/>
                    <w:left w:val="single" w:sz="6" w:space="0" w:color="auto"/>
                    <w:bottom w:val="single" w:sz="6" w:space="0" w:color="auto"/>
                    <w:right w:val="single" w:sz="6" w:space="0" w:color="auto"/>
                  </w:tcBorders>
                </w:tcPr>
                <w:p w:rsidR="00FA161F" w:rsidRPr="00B532E6" w:rsidRDefault="00FA161F" w:rsidP="004D5B9F">
                  <w:pPr>
                    <w:jc w:val="right"/>
                    <w:rPr>
                      <w:rFonts w:ascii="Times New Roman" w:hAnsi="Times New Roman" w:cs="Times New Roman"/>
                      <w:sz w:val="16"/>
                      <w:szCs w:val="16"/>
                      <w:lang w:val="ru-RU"/>
                    </w:rPr>
                  </w:pPr>
                  <w:r w:rsidRPr="00B532E6">
                    <w:rPr>
                      <w:rFonts w:ascii="Times New Roman" w:hAnsi="Times New Roman" w:cs="Times New Roman"/>
                      <w:sz w:val="16"/>
                      <w:szCs w:val="16"/>
                    </w:rPr>
                    <w:t>1801003</w:t>
                  </w:r>
                </w:p>
              </w:tc>
            </w:tr>
          </w:tbl>
          <w:p w:rsidR="00FA161F" w:rsidRPr="00B532E6" w:rsidRDefault="00FA161F" w:rsidP="00FA161F">
            <w:pPr>
              <w:jc w:val="center"/>
              <w:rPr>
                <w:rFonts w:ascii="Times New Roman" w:hAnsi="Times New Roman" w:cs="Times New Roman"/>
                <w:sz w:val="16"/>
                <w:szCs w:val="16"/>
              </w:rPr>
            </w:pPr>
            <w:r w:rsidRPr="00B532E6">
              <w:rPr>
                <w:rFonts w:ascii="Times New Roman" w:hAnsi="Times New Roman" w:cs="Times New Roman"/>
                <w:b/>
                <w:bCs/>
                <w:sz w:val="16"/>
                <w:szCs w:val="16"/>
              </w:rPr>
              <w:t>1. ФІНАНСОВІ РЕЗУЛЬТАТИ</w:t>
            </w: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5954"/>
              <w:gridCol w:w="992"/>
              <w:gridCol w:w="1134"/>
              <w:gridCol w:w="1276"/>
            </w:tblGrid>
            <w:tr w:rsidR="00FA161F" w:rsidRPr="00B532E6" w:rsidTr="00FA161F">
              <w:trPr>
                <w:trHeight w:hRule="exact" w:val="457"/>
              </w:trPr>
              <w:tc>
                <w:tcPr>
                  <w:tcW w:w="5954"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rPr>
                  </w:pPr>
                  <w:r w:rsidRPr="00B532E6">
                    <w:rPr>
                      <w:rFonts w:ascii="Times New Roman" w:hAnsi="Times New Roman" w:cs="Times New Roman"/>
                      <w:b/>
                      <w:bCs/>
                      <w:sz w:val="16"/>
                      <w:szCs w:val="16"/>
                    </w:rPr>
                    <w:t>Стаття</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pStyle w:val="3"/>
                    <w:rPr>
                      <w:sz w:val="16"/>
                      <w:szCs w:val="16"/>
                    </w:rPr>
                  </w:pPr>
                  <w:r w:rsidRPr="00B532E6">
                    <w:rPr>
                      <w:sz w:val="16"/>
                      <w:szCs w:val="16"/>
                    </w:rPr>
                    <w:t>Код рядка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rPr>
                  </w:pPr>
                  <w:r w:rsidRPr="00B532E6">
                    <w:rPr>
                      <w:rFonts w:ascii="Times New Roman" w:hAnsi="Times New Roman" w:cs="Times New Roman"/>
                      <w:b/>
                      <w:bCs/>
                      <w:sz w:val="16"/>
                      <w:szCs w:val="16"/>
                    </w:rPr>
                    <w:t>За звітний період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rPr>
                  </w:pPr>
                  <w:r w:rsidRPr="00B532E6">
                    <w:rPr>
                      <w:rFonts w:ascii="Times New Roman" w:hAnsi="Times New Roman" w:cs="Times New Roman"/>
                      <w:b/>
                      <w:bCs/>
                      <w:sz w:val="16"/>
                      <w:szCs w:val="16"/>
                    </w:rPr>
                    <w:t>За попередній період</w:t>
                  </w:r>
                </w:p>
              </w:tc>
            </w:tr>
            <w:tr w:rsidR="00FA161F" w:rsidRPr="00B532E6" w:rsidTr="004D5B9F">
              <w:trPr>
                <w:trHeight w:hRule="exact" w:val="260"/>
              </w:trPr>
              <w:tc>
                <w:tcPr>
                  <w:tcW w:w="5954"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rPr>
                  </w:pPr>
                  <w:r w:rsidRPr="00B532E6">
                    <w:rPr>
                      <w:rFonts w:ascii="Times New Roman" w:hAnsi="Times New Roman" w:cs="Times New Roman"/>
                      <w:b/>
                      <w:bCs/>
                      <w:sz w:val="16"/>
                      <w:szCs w:val="16"/>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lang w:val="ru-RU"/>
                    </w:rPr>
                  </w:pPr>
                  <w:r w:rsidRPr="00B532E6">
                    <w:rPr>
                      <w:rFonts w:ascii="Times New Roman" w:hAnsi="Times New Roman" w:cs="Times New Roman"/>
                      <w:b/>
                      <w:bCs/>
                      <w:sz w:val="16"/>
                      <w:szCs w:val="16"/>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lang w:val="ru-RU"/>
                    </w:rPr>
                  </w:pPr>
                  <w:r w:rsidRPr="00B532E6">
                    <w:rPr>
                      <w:rFonts w:ascii="Times New Roman" w:hAnsi="Times New Roman" w:cs="Times New Roman"/>
                      <w:b/>
                      <w:bCs/>
                      <w:sz w:val="16"/>
                      <w:szCs w:val="16"/>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A161F" w:rsidRPr="00B532E6" w:rsidRDefault="00FA161F" w:rsidP="00FA161F">
                  <w:pPr>
                    <w:spacing w:line="240" w:lineRule="auto"/>
                    <w:jc w:val="center"/>
                    <w:rPr>
                      <w:rFonts w:ascii="Times New Roman" w:hAnsi="Times New Roman" w:cs="Times New Roman"/>
                      <w:b/>
                      <w:bCs/>
                      <w:sz w:val="16"/>
                      <w:szCs w:val="16"/>
                      <w:lang w:val="ru-RU"/>
                    </w:rPr>
                  </w:pPr>
                  <w:r w:rsidRPr="00B532E6">
                    <w:rPr>
                      <w:rFonts w:ascii="Times New Roman" w:hAnsi="Times New Roman" w:cs="Times New Roman"/>
                      <w:b/>
                      <w:bCs/>
                      <w:sz w:val="16"/>
                      <w:szCs w:val="16"/>
                    </w:rPr>
                    <w:t>4</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Доход (виручка) від реалізації продукції (товарів, робіт, послуг)</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010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133 297</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217 333</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Податок на додану вартість</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015</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(18 045)</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(31 472)</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Акцизний збір</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020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025</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Інші вирахування з доходу</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030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Чистий доход (виручка) від реалізації продукції (товарів, робіт, послуг)</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035</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115 252</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185 861</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Собівартість реалізованої продукції (товарів, робіт, послуг)</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040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 xml:space="preserve">(109 201) </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 xml:space="preserve">(175 404) </w:t>
                  </w:r>
                </w:p>
              </w:tc>
            </w:tr>
            <w:tr w:rsidR="00FA161F" w:rsidRPr="00B532E6" w:rsidTr="00FA161F">
              <w:trPr>
                <w:trHeight w:hRule="exact" w:val="301"/>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b/>
                      <w:bCs/>
                      <w:sz w:val="16"/>
                      <w:szCs w:val="16"/>
                    </w:rPr>
                  </w:pPr>
                  <w:r w:rsidRPr="00B532E6">
                    <w:rPr>
                      <w:rFonts w:ascii="Times New Roman" w:hAnsi="Times New Roman" w:cs="Times New Roman"/>
                      <w:b/>
                      <w:bCs/>
                      <w:sz w:val="16"/>
                      <w:szCs w:val="16"/>
                    </w:rPr>
                    <w:t>Валовий:</w:t>
                  </w:r>
                </w:p>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Прибуток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p>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050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p>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 xml:space="preserve"> 6 051</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p>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 xml:space="preserve"> 10 457</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 xml:space="preserve"> збиток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055</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Інші операційні доходи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r w:rsidRPr="00B532E6">
                    <w:rPr>
                      <w:rFonts w:ascii="Times New Roman" w:hAnsi="Times New Roman" w:cs="Times New Roman"/>
                      <w:sz w:val="16"/>
                      <w:szCs w:val="16"/>
                    </w:rPr>
                    <w:t>060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11 278</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11 367</w:t>
                  </w:r>
                </w:p>
              </w:tc>
            </w:tr>
            <w:tr w:rsidR="00FA161F" w:rsidRPr="00B532E6" w:rsidTr="004D5B9F">
              <w:trPr>
                <w:trHeight w:hRule="exact" w:val="487"/>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rPr>
                  </w:pPr>
                  <w:r w:rsidRPr="00B532E6">
                    <w:rPr>
                      <w:rFonts w:ascii="Times New Roman" w:hAnsi="Times New Roman" w:cs="Times New Roman"/>
                      <w:sz w:val="16"/>
                      <w:szCs w:val="16"/>
                    </w:rPr>
                    <w:t>Доход від первисного визнання біологічних активів та сільськогосподарської продукції</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r w:rsidRPr="00B532E6">
                    <w:rPr>
                      <w:rFonts w:ascii="Times New Roman" w:hAnsi="Times New Roman" w:cs="Times New Roman"/>
                      <w:sz w:val="16"/>
                      <w:szCs w:val="16"/>
                    </w:rPr>
                    <w:t>061</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p>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p>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Адміністративні витрати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r w:rsidRPr="00B532E6">
                    <w:rPr>
                      <w:rFonts w:ascii="Times New Roman" w:hAnsi="Times New Roman" w:cs="Times New Roman"/>
                      <w:sz w:val="16"/>
                      <w:szCs w:val="16"/>
                    </w:rPr>
                    <w:t>070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(12 065)</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(4 043)</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Витрати на збут</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r w:rsidRPr="00B532E6">
                    <w:rPr>
                      <w:rFonts w:ascii="Times New Roman" w:hAnsi="Times New Roman" w:cs="Times New Roman"/>
                      <w:sz w:val="16"/>
                      <w:szCs w:val="16"/>
                    </w:rPr>
                    <w:t>080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(1 111)</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(1 725)</w:t>
                  </w:r>
                </w:p>
              </w:tc>
            </w:tr>
            <w:tr w:rsidR="00FA161F" w:rsidRPr="00B532E6" w:rsidTr="004D5B9F">
              <w:trPr>
                <w:trHeight w:hRule="exact" w:val="25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Інші операційні витрати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r w:rsidRPr="00B532E6">
                    <w:rPr>
                      <w:rFonts w:ascii="Times New Roman" w:hAnsi="Times New Roman" w:cs="Times New Roman"/>
                      <w:sz w:val="16"/>
                      <w:szCs w:val="16"/>
                    </w:rPr>
                    <w:t>090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(3 952)</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(18 320)</w:t>
                  </w:r>
                </w:p>
              </w:tc>
            </w:tr>
            <w:tr w:rsidR="00FA161F" w:rsidRPr="00B532E6" w:rsidTr="004D5B9F">
              <w:trPr>
                <w:trHeight w:hRule="exact" w:val="474"/>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rPr>
                  </w:pPr>
                  <w:r w:rsidRPr="00B532E6">
                    <w:rPr>
                      <w:rFonts w:ascii="Times New Roman" w:hAnsi="Times New Roman" w:cs="Times New Roman"/>
                      <w:sz w:val="16"/>
                      <w:szCs w:val="16"/>
                    </w:rPr>
                    <w:t>Витрати від первисного визнання біологічних активів та сільськогосподарської продукції</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r w:rsidRPr="00B532E6">
                    <w:rPr>
                      <w:rFonts w:ascii="Times New Roman" w:hAnsi="Times New Roman" w:cs="Times New Roman"/>
                      <w:sz w:val="16"/>
                      <w:szCs w:val="16"/>
                    </w:rPr>
                    <w:t>091</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FA161F">
              <w:trPr>
                <w:trHeight w:hRule="exact" w:val="281"/>
              </w:trPr>
              <w:tc>
                <w:tcPr>
                  <w:tcW w:w="5954" w:type="dxa"/>
                  <w:tcBorders>
                    <w:top w:val="single" w:sz="6" w:space="0" w:color="auto"/>
                    <w:left w:val="single" w:sz="6" w:space="0" w:color="auto"/>
                    <w:bottom w:val="nil"/>
                    <w:right w:val="single" w:sz="6" w:space="0" w:color="auto"/>
                  </w:tcBorders>
                </w:tcPr>
                <w:p w:rsidR="00FA161F" w:rsidRPr="00B532E6" w:rsidRDefault="00FA161F" w:rsidP="00FA161F">
                  <w:pPr>
                    <w:spacing w:line="240" w:lineRule="auto"/>
                    <w:rPr>
                      <w:rFonts w:ascii="Times New Roman" w:hAnsi="Times New Roman" w:cs="Times New Roman"/>
                      <w:b/>
                      <w:bCs/>
                      <w:sz w:val="16"/>
                      <w:szCs w:val="16"/>
                    </w:rPr>
                  </w:pPr>
                  <w:r w:rsidRPr="00B532E6">
                    <w:rPr>
                      <w:rFonts w:ascii="Times New Roman" w:hAnsi="Times New Roman" w:cs="Times New Roman"/>
                      <w:b/>
                      <w:bCs/>
                      <w:sz w:val="16"/>
                      <w:szCs w:val="16"/>
                    </w:rPr>
                    <w:t>Фінансові результати від операційної діяльності:</w:t>
                  </w:r>
                </w:p>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rPr>
                    <w:t xml:space="preserve"> Прибуток</w:t>
                  </w:r>
                </w:p>
              </w:tc>
              <w:tc>
                <w:tcPr>
                  <w:tcW w:w="992" w:type="dxa"/>
                  <w:tcBorders>
                    <w:top w:val="single" w:sz="6" w:space="0" w:color="auto"/>
                    <w:left w:val="single" w:sz="6" w:space="0" w:color="auto"/>
                    <w:bottom w:val="nil"/>
                    <w:right w:val="single" w:sz="6" w:space="0" w:color="auto"/>
                  </w:tcBorders>
                  <w:vAlign w:val="center"/>
                </w:tcPr>
                <w:p w:rsidR="00FA161F" w:rsidRPr="00B532E6" w:rsidRDefault="00FA161F" w:rsidP="00FA161F">
                  <w:pPr>
                    <w:spacing w:line="240" w:lineRule="auto"/>
                    <w:jc w:val="center"/>
                    <w:rPr>
                      <w:rFonts w:ascii="Times New Roman" w:hAnsi="Times New Roman" w:cs="Times New Roman"/>
                      <w:sz w:val="16"/>
                      <w:szCs w:val="16"/>
                    </w:rPr>
                  </w:pPr>
                </w:p>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rPr>
                    <w:t>100</w:t>
                  </w:r>
                </w:p>
              </w:tc>
              <w:tc>
                <w:tcPr>
                  <w:tcW w:w="1134" w:type="dxa"/>
                  <w:tcBorders>
                    <w:top w:val="single" w:sz="6" w:space="0" w:color="auto"/>
                    <w:left w:val="single" w:sz="6" w:space="0" w:color="auto"/>
                    <w:bottom w:val="nil"/>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p>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201</w:t>
                  </w:r>
                </w:p>
                <w:p w:rsidR="00FA161F" w:rsidRPr="00B532E6" w:rsidRDefault="00FA161F" w:rsidP="00FA161F">
                  <w:pPr>
                    <w:spacing w:line="240" w:lineRule="auto"/>
                    <w:jc w:val="center"/>
                    <w:rPr>
                      <w:rFonts w:ascii="Times New Roman" w:hAnsi="Times New Roman" w:cs="Times New Roman"/>
                      <w:b/>
                      <w:sz w:val="16"/>
                      <w:szCs w:val="16"/>
                      <w:lang w:val="ru-RU"/>
                    </w:rPr>
                  </w:pPr>
                </w:p>
              </w:tc>
              <w:tc>
                <w:tcPr>
                  <w:tcW w:w="1276" w:type="dxa"/>
                  <w:tcBorders>
                    <w:top w:val="single" w:sz="6" w:space="0" w:color="auto"/>
                    <w:left w:val="single" w:sz="6" w:space="0" w:color="auto"/>
                    <w:bottom w:val="nil"/>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p>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w:t>
                  </w:r>
                </w:p>
                <w:p w:rsidR="00FA161F" w:rsidRPr="00B532E6" w:rsidRDefault="00FA161F" w:rsidP="00FA161F">
                  <w:pPr>
                    <w:spacing w:line="240" w:lineRule="auto"/>
                    <w:jc w:val="center"/>
                    <w:rPr>
                      <w:rFonts w:ascii="Times New Roman" w:hAnsi="Times New Roman" w:cs="Times New Roman"/>
                      <w:b/>
                      <w:sz w:val="16"/>
                      <w:szCs w:val="16"/>
                      <w:lang w:val="ru-RU"/>
                    </w:rPr>
                  </w:pPr>
                </w:p>
              </w:tc>
            </w:tr>
            <w:tr w:rsidR="00FA161F" w:rsidRPr="00B532E6" w:rsidTr="00FA1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5"/>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збиток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105</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(2 264)</w:t>
                  </w:r>
                </w:p>
              </w:tc>
            </w:tr>
            <w:tr w:rsidR="00FA161F" w:rsidRPr="00B532E6" w:rsidTr="00FA1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
              </w:trPr>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Доход від участі в капіталі</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110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Інші фінансові доходи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120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28</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11</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Інші доходи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130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32 373</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80 264</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Фінансові витрати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140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Витрати від участі в капіталі</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150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Інші витрати</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160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(32 057)</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sz w:val="16"/>
                      <w:szCs w:val="16"/>
                      <w:lang w:val="ru-RU"/>
                    </w:rPr>
                  </w:pPr>
                  <w:r w:rsidRPr="00B532E6">
                    <w:rPr>
                      <w:rFonts w:ascii="Times New Roman" w:hAnsi="Times New Roman" w:cs="Times New Roman"/>
                      <w:sz w:val="16"/>
                      <w:szCs w:val="16"/>
                      <w:lang w:val="ru-RU"/>
                    </w:rPr>
                    <w:t>(73 375)</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b/>
                      <w:bCs/>
                      <w:sz w:val="16"/>
                      <w:szCs w:val="16"/>
                      <w:lang w:val="ru-RU"/>
                    </w:rPr>
                  </w:pPr>
                  <w:r w:rsidRPr="00B532E6">
                    <w:rPr>
                      <w:rFonts w:ascii="Times New Roman" w:hAnsi="Times New Roman" w:cs="Times New Roman"/>
                      <w:b/>
                      <w:bCs/>
                      <w:sz w:val="16"/>
                      <w:szCs w:val="16"/>
                      <w:lang w:val="ru-RU"/>
                    </w:rPr>
                    <w:t>Фінансові результати від звичайної діяльності до   оподаткування:</w:t>
                  </w:r>
                </w:p>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 xml:space="preserve"> прибуток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170</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p>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545</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p>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4 636</w:t>
                  </w:r>
                </w:p>
              </w:tc>
            </w:tr>
            <w:tr w:rsidR="00FA161F" w:rsidRPr="00B532E6"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rPr>
                      <w:rFonts w:ascii="Times New Roman" w:hAnsi="Times New Roman" w:cs="Times New Roman"/>
                      <w:sz w:val="16"/>
                      <w:szCs w:val="16"/>
                      <w:lang w:val="ru-RU"/>
                    </w:rPr>
                  </w:pPr>
                  <w:r w:rsidRPr="00B532E6">
                    <w:rPr>
                      <w:rFonts w:ascii="Times New Roman" w:hAnsi="Times New Roman" w:cs="Times New Roman"/>
                      <w:sz w:val="16"/>
                      <w:szCs w:val="16"/>
                      <w:lang w:val="ru-RU"/>
                    </w:rPr>
                    <w:t xml:space="preserve"> збиток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B532E6" w:rsidRDefault="00FA161F" w:rsidP="00FA161F">
                  <w:pPr>
                    <w:spacing w:line="240" w:lineRule="auto"/>
                    <w:jc w:val="right"/>
                    <w:rPr>
                      <w:rFonts w:ascii="Times New Roman" w:hAnsi="Times New Roman" w:cs="Times New Roman"/>
                      <w:sz w:val="16"/>
                      <w:szCs w:val="16"/>
                      <w:lang w:val="ru-RU"/>
                    </w:rPr>
                  </w:pPr>
                  <w:r w:rsidRPr="00B532E6">
                    <w:rPr>
                      <w:rFonts w:ascii="Times New Roman" w:hAnsi="Times New Roman" w:cs="Times New Roman"/>
                      <w:sz w:val="16"/>
                      <w:szCs w:val="16"/>
                      <w:lang w:val="ru-RU"/>
                    </w:rPr>
                    <w:t>175</w:t>
                  </w:r>
                </w:p>
              </w:tc>
              <w:tc>
                <w:tcPr>
                  <w:tcW w:w="1134"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B532E6" w:rsidRDefault="00FA161F" w:rsidP="00FA161F">
                  <w:pPr>
                    <w:spacing w:line="240" w:lineRule="auto"/>
                    <w:jc w:val="center"/>
                    <w:rPr>
                      <w:rFonts w:ascii="Times New Roman" w:hAnsi="Times New Roman" w:cs="Times New Roman"/>
                      <w:b/>
                      <w:sz w:val="16"/>
                      <w:szCs w:val="16"/>
                      <w:lang w:val="ru-RU"/>
                    </w:rPr>
                  </w:pPr>
                  <w:r w:rsidRPr="00B532E6">
                    <w:rPr>
                      <w:rFonts w:ascii="Times New Roman" w:hAnsi="Times New Roman" w:cs="Times New Roman"/>
                      <w:b/>
                      <w:sz w:val="16"/>
                      <w:szCs w:val="16"/>
                      <w:lang w:val="ru-RU"/>
                    </w:rPr>
                    <w:t>-</w:t>
                  </w:r>
                </w:p>
              </w:tc>
            </w:tr>
            <w:tr w:rsidR="00FA161F" w:rsidRPr="009C1D18"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rPr>
                      <w:rFonts w:ascii="Times New Roman" w:hAnsi="Times New Roman" w:cs="Times New Roman"/>
                      <w:sz w:val="16"/>
                      <w:szCs w:val="16"/>
                      <w:lang w:val="ru-RU"/>
                    </w:rPr>
                  </w:pPr>
                  <w:r w:rsidRPr="009C1D18">
                    <w:rPr>
                      <w:rFonts w:ascii="Times New Roman" w:hAnsi="Times New Roman" w:cs="Times New Roman"/>
                      <w:sz w:val="16"/>
                      <w:szCs w:val="16"/>
                      <w:lang w:val="ru-RU"/>
                    </w:rPr>
                    <w:t>Податок на прибуток від звичайної діяльності</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FA161F">
                  <w:pPr>
                    <w:spacing w:line="240" w:lineRule="auto"/>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180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(155)</w:t>
                  </w:r>
                </w:p>
              </w:tc>
              <w:tc>
                <w:tcPr>
                  <w:tcW w:w="1276"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(4 073)</w:t>
                  </w:r>
                </w:p>
              </w:tc>
            </w:tr>
            <w:tr w:rsidR="00FA161F" w:rsidRPr="009C1D18" w:rsidTr="00FA1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20"/>
              </w:trPr>
              <w:tc>
                <w:tcPr>
                  <w:tcW w:w="5954"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Фінансові результати від звичайної діяльності:</w:t>
                  </w:r>
                </w:p>
                <w:p w:rsidR="00FA161F" w:rsidRPr="009C1D18" w:rsidRDefault="00FA161F" w:rsidP="00FA161F">
                  <w:pPr>
                    <w:spacing w:line="240" w:lineRule="auto"/>
                    <w:rPr>
                      <w:rFonts w:ascii="Times New Roman" w:hAnsi="Times New Roman" w:cs="Times New Roman"/>
                      <w:sz w:val="16"/>
                      <w:szCs w:val="16"/>
                      <w:lang w:val="ru-RU"/>
                    </w:rPr>
                  </w:pPr>
                  <w:r w:rsidRPr="009C1D18">
                    <w:rPr>
                      <w:rFonts w:ascii="Times New Roman" w:hAnsi="Times New Roman" w:cs="Times New Roman"/>
                      <w:sz w:val="16"/>
                      <w:szCs w:val="16"/>
                      <w:lang w:val="ru-RU"/>
                    </w:rPr>
                    <w:t xml:space="preserve"> прибуток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FA161F">
                  <w:pPr>
                    <w:spacing w:line="240" w:lineRule="auto"/>
                    <w:jc w:val="right"/>
                    <w:rPr>
                      <w:rFonts w:ascii="Times New Roman" w:hAnsi="Times New Roman" w:cs="Times New Roman"/>
                      <w:sz w:val="16"/>
                      <w:szCs w:val="16"/>
                      <w:lang w:val="ru-RU"/>
                    </w:rPr>
                  </w:pPr>
                </w:p>
                <w:p w:rsidR="00FA161F" w:rsidRPr="009C1D18" w:rsidRDefault="00FA161F" w:rsidP="00FA161F">
                  <w:pPr>
                    <w:spacing w:line="240" w:lineRule="auto"/>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190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jc w:val="center"/>
                    <w:rPr>
                      <w:rFonts w:ascii="Times New Roman" w:hAnsi="Times New Roman" w:cs="Times New Roman"/>
                      <w:b/>
                      <w:sz w:val="16"/>
                      <w:szCs w:val="16"/>
                      <w:lang w:val="ru-RU"/>
                    </w:rPr>
                  </w:pPr>
                </w:p>
                <w:p w:rsidR="00FA161F" w:rsidRPr="009C1D18" w:rsidRDefault="00FA161F" w:rsidP="00FA161F">
                  <w:pPr>
                    <w:spacing w:line="240" w:lineRule="auto"/>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390</w:t>
                  </w:r>
                </w:p>
              </w:tc>
              <w:tc>
                <w:tcPr>
                  <w:tcW w:w="1276"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jc w:val="center"/>
                    <w:rPr>
                      <w:rFonts w:ascii="Times New Roman" w:hAnsi="Times New Roman" w:cs="Times New Roman"/>
                      <w:b/>
                      <w:sz w:val="16"/>
                      <w:szCs w:val="16"/>
                      <w:lang w:val="ru-RU"/>
                    </w:rPr>
                  </w:pPr>
                </w:p>
                <w:p w:rsidR="00FA161F" w:rsidRPr="009C1D18" w:rsidRDefault="00FA161F" w:rsidP="00FA161F">
                  <w:pPr>
                    <w:spacing w:line="240" w:lineRule="auto"/>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563</w:t>
                  </w:r>
                </w:p>
              </w:tc>
            </w:tr>
            <w:tr w:rsidR="00FA161F" w:rsidRPr="009C1D18" w:rsidTr="004D5B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5954"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rPr>
                      <w:rFonts w:ascii="Times New Roman" w:hAnsi="Times New Roman" w:cs="Times New Roman"/>
                      <w:sz w:val="16"/>
                      <w:szCs w:val="16"/>
                      <w:lang w:val="ru-RU"/>
                    </w:rPr>
                  </w:pPr>
                  <w:r w:rsidRPr="009C1D18">
                    <w:rPr>
                      <w:rFonts w:ascii="Times New Roman" w:hAnsi="Times New Roman" w:cs="Times New Roman"/>
                      <w:sz w:val="16"/>
                      <w:szCs w:val="16"/>
                      <w:lang w:val="ru-RU"/>
                    </w:rPr>
                    <w:t xml:space="preserve"> збиток</w:t>
                  </w:r>
                </w:p>
              </w:tc>
              <w:tc>
                <w:tcPr>
                  <w:tcW w:w="992"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FA161F">
                  <w:pPr>
                    <w:spacing w:line="240" w:lineRule="auto"/>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195</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w:t>
                  </w:r>
                </w:p>
              </w:tc>
              <w:tc>
                <w:tcPr>
                  <w:tcW w:w="1276" w:type="dxa"/>
                  <w:tcBorders>
                    <w:top w:val="single" w:sz="6" w:space="0" w:color="auto"/>
                    <w:left w:val="single" w:sz="6" w:space="0" w:color="auto"/>
                    <w:bottom w:val="single" w:sz="6" w:space="0" w:color="auto"/>
                    <w:right w:val="single" w:sz="6" w:space="0" w:color="auto"/>
                  </w:tcBorders>
                </w:tcPr>
                <w:p w:rsidR="00FA161F" w:rsidRPr="009C1D18" w:rsidRDefault="00FA161F" w:rsidP="00FA161F">
                  <w:pPr>
                    <w:spacing w:line="240" w:lineRule="auto"/>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w:t>
                  </w:r>
                </w:p>
              </w:tc>
            </w:tr>
          </w:tbl>
          <w:p w:rsidR="004C36B0" w:rsidRPr="009C1D18" w:rsidRDefault="004C36B0" w:rsidP="00733F7C">
            <w:pPr>
              <w:spacing w:after="0" w:line="240" w:lineRule="auto"/>
              <w:rPr>
                <w:rFonts w:ascii="Times New Roman" w:eastAsia="Times New Roman" w:hAnsi="Times New Roman" w:cs="Times New Roman"/>
                <w:color w:val="000000"/>
                <w:sz w:val="16"/>
                <w:szCs w:val="16"/>
                <w:lang w:eastAsia="uk-UA"/>
              </w:rPr>
            </w:pPr>
          </w:p>
          <w:tbl>
            <w:tblPr>
              <w:tblW w:w="9214" w:type="dxa"/>
              <w:tblInd w:w="108" w:type="dxa"/>
              <w:tblLook w:val="0000" w:firstRow="0" w:lastRow="0" w:firstColumn="0" w:lastColumn="0" w:noHBand="0" w:noVBand="0"/>
            </w:tblPr>
            <w:tblGrid>
              <w:gridCol w:w="5812"/>
              <w:gridCol w:w="1276"/>
              <w:gridCol w:w="1134"/>
              <w:gridCol w:w="992"/>
            </w:tblGrid>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lastRenderedPageBreak/>
                    <w:t>Надзвичайні:</w:t>
                  </w:r>
                </w:p>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 xml:space="preserve"> доходи</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jc w:val="center"/>
                    <w:rPr>
                      <w:rFonts w:ascii="Times New Roman" w:hAnsi="Times New Roman" w:cs="Times New Roman"/>
                      <w:sz w:val="16"/>
                      <w:szCs w:val="16"/>
                      <w:lang w:val="ru-RU"/>
                    </w:rPr>
                  </w:pPr>
                </w:p>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200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c>
                <w:tcPr>
                  <w:tcW w:w="99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 xml:space="preserve"> витрати</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205</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(32)</w:t>
                  </w:r>
                </w:p>
              </w:tc>
              <w:tc>
                <w:tcPr>
                  <w:tcW w:w="99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Податки з надзвичайного прибутку</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210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c>
                <w:tcPr>
                  <w:tcW w:w="99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Чистий:</w:t>
                  </w:r>
                </w:p>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 xml:space="preserve"> прибуток</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220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b/>
                      <w:sz w:val="16"/>
                      <w:szCs w:val="16"/>
                      <w:lang w:val="ru-RU"/>
                    </w:rPr>
                  </w:pPr>
                </w:p>
                <w:p w:rsidR="00FA161F" w:rsidRPr="009C1D18" w:rsidRDefault="00FA161F" w:rsidP="004D5B9F">
                  <w:pPr>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358</w:t>
                  </w:r>
                </w:p>
              </w:tc>
              <w:tc>
                <w:tcPr>
                  <w:tcW w:w="99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b/>
                      <w:sz w:val="16"/>
                      <w:szCs w:val="16"/>
                      <w:lang w:val="ru-RU"/>
                    </w:rPr>
                  </w:pPr>
                </w:p>
                <w:p w:rsidR="00FA161F" w:rsidRPr="009C1D18" w:rsidRDefault="00FA161F" w:rsidP="004D5B9F">
                  <w:pPr>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563</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 xml:space="preserve"> збиток</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225</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w:t>
                  </w:r>
                </w:p>
              </w:tc>
              <w:tc>
                <w:tcPr>
                  <w:tcW w:w="99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b/>
                      <w:sz w:val="16"/>
                      <w:szCs w:val="16"/>
                      <w:lang w:val="ru-RU"/>
                    </w:rPr>
                  </w:pPr>
                  <w:r w:rsidRPr="009C1D18">
                    <w:rPr>
                      <w:rFonts w:ascii="Times New Roman" w:hAnsi="Times New Roman" w:cs="Times New Roman"/>
                      <w:b/>
                      <w:sz w:val="16"/>
                      <w:szCs w:val="16"/>
                      <w:lang w:val="ru-RU"/>
                    </w:rPr>
                    <w:t>-</w:t>
                  </w:r>
                </w:p>
              </w:tc>
            </w:tr>
          </w:tbl>
          <w:p w:rsidR="00FA161F" w:rsidRPr="009C1D18" w:rsidRDefault="00FA161F" w:rsidP="00FA161F">
            <w:pPr>
              <w:rPr>
                <w:rFonts w:ascii="Times New Roman" w:hAnsi="Times New Roman" w:cs="Times New Roman"/>
                <w:sz w:val="16"/>
                <w:szCs w:val="16"/>
              </w:rPr>
            </w:pPr>
          </w:p>
          <w:p w:rsidR="00FA161F" w:rsidRPr="009C1D18" w:rsidRDefault="00FA161F" w:rsidP="00FA161F">
            <w:pPr>
              <w:pStyle w:val="3"/>
              <w:rPr>
                <w:sz w:val="16"/>
                <w:szCs w:val="16"/>
              </w:rPr>
            </w:pPr>
            <w:r w:rsidRPr="009C1D18">
              <w:rPr>
                <w:sz w:val="16"/>
                <w:szCs w:val="16"/>
              </w:rPr>
              <w:t>ІІ. ЕЛЕМЕНТИ ОПЕРАЦІЙНИХ ВИТРАТ</w:t>
            </w:r>
          </w:p>
          <w:p w:rsidR="00FA161F" w:rsidRPr="009C1D18" w:rsidRDefault="00FA161F" w:rsidP="00FA161F">
            <w:pPr>
              <w:rPr>
                <w:rFonts w:ascii="Times New Roman" w:hAnsi="Times New Roman" w:cs="Times New Roman"/>
                <w:sz w:val="16"/>
                <w:szCs w:val="16"/>
              </w:rPr>
            </w:pPr>
          </w:p>
          <w:tbl>
            <w:tblPr>
              <w:tblW w:w="9356" w:type="dxa"/>
              <w:tblInd w:w="108" w:type="dxa"/>
              <w:tblLook w:val="0000" w:firstRow="0" w:lastRow="0" w:firstColumn="0" w:lastColumn="0" w:noHBand="0" w:noVBand="0"/>
            </w:tblPr>
            <w:tblGrid>
              <w:gridCol w:w="5812"/>
              <w:gridCol w:w="1276"/>
              <w:gridCol w:w="1134"/>
              <w:gridCol w:w="1134"/>
            </w:tblGrid>
            <w:tr w:rsidR="00FA161F" w:rsidRPr="009C1D18" w:rsidTr="004D5B9F">
              <w:tc>
                <w:tcPr>
                  <w:tcW w:w="5812"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rPr>
                  </w:pPr>
                  <w:r w:rsidRPr="009C1D18">
                    <w:rPr>
                      <w:rFonts w:ascii="Times New Roman" w:hAnsi="Times New Roman" w:cs="Times New Roman"/>
                      <w:b/>
                      <w:bCs/>
                      <w:sz w:val="16"/>
                      <w:szCs w:val="16"/>
                    </w:rPr>
                    <w:t>Найменування показника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rPr>
                  </w:pPr>
                  <w:r w:rsidRPr="009C1D18">
                    <w:rPr>
                      <w:rFonts w:ascii="Times New Roman" w:hAnsi="Times New Roman" w:cs="Times New Roman"/>
                      <w:b/>
                      <w:bCs/>
                      <w:sz w:val="16"/>
                      <w:szCs w:val="16"/>
                    </w:rPr>
                    <w:t>Код рядка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rPr>
                  </w:pPr>
                  <w:r w:rsidRPr="009C1D18">
                    <w:rPr>
                      <w:rFonts w:ascii="Times New Roman" w:hAnsi="Times New Roman" w:cs="Times New Roman"/>
                      <w:b/>
                      <w:bCs/>
                      <w:sz w:val="16"/>
                      <w:szCs w:val="16"/>
                    </w:rPr>
                    <w:t>За звітний період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rPr>
                  </w:pPr>
                  <w:r w:rsidRPr="009C1D18">
                    <w:rPr>
                      <w:rFonts w:ascii="Times New Roman" w:hAnsi="Times New Roman" w:cs="Times New Roman"/>
                      <w:b/>
                      <w:bCs/>
                      <w:sz w:val="16"/>
                      <w:szCs w:val="16"/>
                    </w:rPr>
                    <w:t>За попередній період</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rPr>
                  </w:pPr>
                  <w:r w:rsidRPr="009C1D18">
                    <w:rPr>
                      <w:rFonts w:ascii="Times New Roman" w:hAnsi="Times New Roman" w:cs="Times New Roman"/>
                      <w:b/>
                      <w:bCs/>
                      <w:sz w:val="16"/>
                      <w:szCs w:val="16"/>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rPr>
                  </w:pPr>
                  <w:r w:rsidRPr="009C1D18">
                    <w:rPr>
                      <w:rFonts w:ascii="Times New Roman" w:hAnsi="Times New Roman" w:cs="Times New Roman"/>
                      <w:b/>
                      <w:bCs/>
                      <w:sz w:val="16"/>
                      <w:szCs w:val="16"/>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sz w:val="16"/>
                      <w:szCs w:val="16"/>
                    </w:rPr>
                  </w:pPr>
                  <w:r w:rsidRPr="009C1D18">
                    <w:rPr>
                      <w:rFonts w:ascii="Times New Roman" w:hAnsi="Times New Roman" w:cs="Times New Roman"/>
                      <w:b/>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sz w:val="16"/>
                      <w:szCs w:val="16"/>
                    </w:rPr>
                  </w:pPr>
                  <w:r w:rsidRPr="009C1D18">
                    <w:rPr>
                      <w:rFonts w:ascii="Times New Roman" w:hAnsi="Times New Roman" w:cs="Times New Roman"/>
                      <w:b/>
                      <w:sz w:val="16"/>
                      <w:szCs w:val="16"/>
                    </w:rPr>
                    <w:t>4</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Матеріальні затрати</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230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86 439</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69 317</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Витрати на оплату праці</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240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2 018</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2 358</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Відрахування на соціальні заходи</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250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728</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899</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Амортизація</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260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3 389</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6 758</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Інші операційні витрати</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270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23 832</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rPr>
                  </w:pPr>
                  <w:r w:rsidRPr="009C1D18">
                    <w:rPr>
                      <w:rFonts w:ascii="Times New Roman" w:hAnsi="Times New Roman" w:cs="Times New Roman"/>
                      <w:sz w:val="16"/>
                      <w:szCs w:val="16"/>
                    </w:rPr>
                    <w:t>32 769</w:t>
                  </w:r>
                </w:p>
              </w:tc>
            </w:tr>
            <w:tr w:rsidR="00FA161F" w:rsidRPr="009C1D18" w:rsidTr="009C1D18">
              <w:trPr>
                <w:trHeight w:val="219"/>
              </w:trPr>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Разом</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rPr>
                      <w:rFonts w:ascii="Times New Roman" w:hAnsi="Times New Roman" w:cs="Times New Roman"/>
                      <w:sz w:val="16"/>
                      <w:szCs w:val="16"/>
                    </w:rPr>
                  </w:pPr>
                  <w:r w:rsidRPr="009C1D18">
                    <w:rPr>
                      <w:rFonts w:ascii="Times New Roman" w:hAnsi="Times New Roman" w:cs="Times New Roman"/>
                      <w:sz w:val="16"/>
                      <w:szCs w:val="16"/>
                    </w:rPr>
                    <w:t>280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b/>
                      <w:sz w:val="16"/>
                      <w:szCs w:val="16"/>
                    </w:rPr>
                  </w:pPr>
                  <w:r w:rsidRPr="009C1D18">
                    <w:rPr>
                      <w:rFonts w:ascii="Times New Roman" w:hAnsi="Times New Roman" w:cs="Times New Roman"/>
                      <w:b/>
                      <w:sz w:val="16"/>
                      <w:szCs w:val="16"/>
                    </w:rPr>
                    <w:t>116 406</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b/>
                      <w:sz w:val="16"/>
                      <w:szCs w:val="16"/>
                    </w:rPr>
                  </w:pPr>
                  <w:r w:rsidRPr="009C1D18">
                    <w:rPr>
                      <w:rFonts w:ascii="Times New Roman" w:hAnsi="Times New Roman" w:cs="Times New Roman"/>
                      <w:b/>
                      <w:sz w:val="16"/>
                      <w:szCs w:val="16"/>
                    </w:rPr>
                    <w:t>112 101</w:t>
                  </w:r>
                </w:p>
              </w:tc>
            </w:tr>
          </w:tbl>
          <w:p w:rsidR="00FA161F" w:rsidRPr="009C1D18" w:rsidRDefault="00FA161F" w:rsidP="00FA161F">
            <w:pPr>
              <w:jc w:val="center"/>
              <w:rPr>
                <w:rFonts w:ascii="Times New Roman" w:hAnsi="Times New Roman" w:cs="Times New Roman"/>
                <w:b/>
                <w:bCs/>
                <w:sz w:val="16"/>
                <w:szCs w:val="16"/>
              </w:rPr>
            </w:pPr>
            <w:r w:rsidRPr="009C1D18">
              <w:rPr>
                <w:rFonts w:ascii="Times New Roman" w:hAnsi="Times New Roman" w:cs="Times New Roman"/>
                <w:b/>
                <w:bCs/>
                <w:sz w:val="16"/>
                <w:szCs w:val="16"/>
              </w:rPr>
              <w:t>ІІІ. РОЗРАХУНОК ПОКАЗНИКІВ ПРИБУТКОВОСТІ АКЦІЙ</w:t>
            </w:r>
          </w:p>
          <w:tbl>
            <w:tblPr>
              <w:tblW w:w="9356" w:type="dxa"/>
              <w:tblInd w:w="108" w:type="dxa"/>
              <w:tblLook w:val="0000" w:firstRow="0" w:lastRow="0" w:firstColumn="0" w:lastColumn="0" w:noHBand="0" w:noVBand="0"/>
            </w:tblPr>
            <w:tblGrid>
              <w:gridCol w:w="5812"/>
              <w:gridCol w:w="1276"/>
              <w:gridCol w:w="1134"/>
              <w:gridCol w:w="1134"/>
            </w:tblGrid>
            <w:tr w:rsidR="00FA161F" w:rsidRPr="009C1D18" w:rsidTr="009C1D18">
              <w:trPr>
                <w:trHeight w:val="543"/>
              </w:trPr>
              <w:tc>
                <w:tcPr>
                  <w:tcW w:w="5812"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Назва статті</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Код рядка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За звітний період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За попередній період</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A161F" w:rsidRPr="009C1D18" w:rsidRDefault="00FA161F" w:rsidP="004D5B9F">
                  <w:pPr>
                    <w:jc w:val="center"/>
                    <w:rPr>
                      <w:rFonts w:ascii="Times New Roman" w:hAnsi="Times New Roman" w:cs="Times New Roman"/>
                      <w:b/>
                      <w:bCs/>
                      <w:sz w:val="16"/>
                      <w:szCs w:val="16"/>
                      <w:lang w:val="ru-RU"/>
                    </w:rPr>
                  </w:pPr>
                  <w:r w:rsidRPr="009C1D18">
                    <w:rPr>
                      <w:rFonts w:ascii="Times New Roman" w:hAnsi="Times New Roman" w:cs="Times New Roman"/>
                      <w:b/>
                      <w:bCs/>
                      <w:sz w:val="16"/>
                      <w:szCs w:val="16"/>
                      <w:lang w:val="ru-RU"/>
                    </w:rPr>
                    <w:t>4</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Середньорічна кількість простих акцій</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300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3 500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3 500</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Скоригована середньорічна кількість простих акцій</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310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3 500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3 500</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Чистий прибуток (збиток) на одну просту акцію</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320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102,28600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160, 85700</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Скоригований чистий прибуток (збиток)</w:t>
                  </w:r>
                  <w:r w:rsidRPr="009C1D18">
                    <w:rPr>
                      <w:rFonts w:ascii="Times New Roman" w:hAnsi="Times New Roman" w:cs="Times New Roman"/>
                      <w:sz w:val="16"/>
                      <w:szCs w:val="16"/>
                    </w:rPr>
                    <w:t xml:space="preserve"> </w:t>
                  </w:r>
                  <w:r w:rsidRPr="009C1D18">
                    <w:rPr>
                      <w:rFonts w:ascii="Times New Roman" w:hAnsi="Times New Roman" w:cs="Times New Roman"/>
                      <w:sz w:val="16"/>
                      <w:szCs w:val="16"/>
                      <w:lang w:val="ru-RU"/>
                    </w:rPr>
                    <w:t>на одну просту акцію</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330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102,28600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160,85700</w:t>
                  </w:r>
                </w:p>
              </w:tc>
            </w:tr>
            <w:tr w:rsidR="00FA161F" w:rsidRPr="009C1D18" w:rsidTr="004D5B9F">
              <w:tc>
                <w:tcPr>
                  <w:tcW w:w="5812"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rPr>
                      <w:rFonts w:ascii="Times New Roman" w:hAnsi="Times New Roman" w:cs="Times New Roman"/>
                      <w:sz w:val="16"/>
                      <w:szCs w:val="16"/>
                      <w:lang w:val="ru-RU"/>
                    </w:rPr>
                  </w:pPr>
                  <w:r w:rsidRPr="009C1D18">
                    <w:rPr>
                      <w:rFonts w:ascii="Times New Roman" w:hAnsi="Times New Roman" w:cs="Times New Roman"/>
                      <w:sz w:val="16"/>
                      <w:szCs w:val="16"/>
                      <w:lang w:val="ru-RU"/>
                    </w:rPr>
                    <w:t>Дивіденди на одну просту акцію</w:t>
                  </w:r>
                </w:p>
              </w:tc>
              <w:tc>
                <w:tcPr>
                  <w:tcW w:w="1276" w:type="dxa"/>
                  <w:tcBorders>
                    <w:top w:val="single" w:sz="6" w:space="0" w:color="auto"/>
                    <w:left w:val="single" w:sz="6" w:space="0" w:color="auto"/>
                    <w:bottom w:val="single" w:sz="6" w:space="0" w:color="auto"/>
                    <w:right w:val="single" w:sz="6" w:space="0" w:color="auto"/>
                  </w:tcBorders>
                  <w:vAlign w:val="center"/>
                </w:tcPr>
                <w:p w:rsidR="00FA161F" w:rsidRPr="009C1D18" w:rsidRDefault="00FA161F" w:rsidP="004D5B9F">
                  <w:pPr>
                    <w:jc w:val="right"/>
                    <w:rPr>
                      <w:rFonts w:ascii="Times New Roman" w:hAnsi="Times New Roman" w:cs="Times New Roman"/>
                      <w:sz w:val="16"/>
                      <w:szCs w:val="16"/>
                      <w:lang w:val="ru-RU"/>
                    </w:rPr>
                  </w:pPr>
                  <w:r w:rsidRPr="009C1D18">
                    <w:rPr>
                      <w:rFonts w:ascii="Times New Roman" w:hAnsi="Times New Roman" w:cs="Times New Roman"/>
                      <w:sz w:val="16"/>
                      <w:szCs w:val="16"/>
                      <w:lang w:val="ru-RU"/>
                    </w:rPr>
                    <w:t>340</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c>
                <w:tcPr>
                  <w:tcW w:w="1134" w:type="dxa"/>
                  <w:tcBorders>
                    <w:top w:val="single" w:sz="6" w:space="0" w:color="auto"/>
                    <w:left w:val="single" w:sz="6" w:space="0" w:color="auto"/>
                    <w:bottom w:val="single" w:sz="6" w:space="0" w:color="auto"/>
                    <w:right w:val="single" w:sz="6" w:space="0" w:color="auto"/>
                  </w:tcBorders>
                </w:tcPr>
                <w:p w:rsidR="00FA161F" w:rsidRPr="009C1D18" w:rsidRDefault="00FA161F" w:rsidP="004D5B9F">
                  <w:pPr>
                    <w:jc w:val="center"/>
                    <w:rPr>
                      <w:rFonts w:ascii="Times New Roman" w:hAnsi="Times New Roman" w:cs="Times New Roman"/>
                      <w:sz w:val="16"/>
                      <w:szCs w:val="16"/>
                      <w:lang w:val="ru-RU"/>
                    </w:rPr>
                  </w:pPr>
                  <w:r w:rsidRPr="009C1D18">
                    <w:rPr>
                      <w:rFonts w:ascii="Times New Roman" w:hAnsi="Times New Roman" w:cs="Times New Roman"/>
                      <w:sz w:val="16"/>
                      <w:szCs w:val="16"/>
                      <w:lang w:val="ru-RU"/>
                    </w:rPr>
                    <w:t>-</w:t>
                  </w:r>
                </w:p>
              </w:tc>
            </w:tr>
          </w:tbl>
          <w:p w:rsidR="009C1D18" w:rsidRDefault="009C1D18" w:rsidP="00FA161F">
            <w:pPr>
              <w:pStyle w:val="af0"/>
              <w:ind w:firstLine="0"/>
              <w:rPr>
                <w:color w:val="auto"/>
                <w:sz w:val="16"/>
                <w:szCs w:val="16"/>
              </w:rPr>
            </w:pPr>
          </w:p>
          <w:p w:rsidR="00FA161F" w:rsidRPr="009C1D18" w:rsidRDefault="009C1D18" w:rsidP="00FA161F">
            <w:pPr>
              <w:pStyle w:val="af0"/>
              <w:ind w:firstLine="0"/>
              <w:rPr>
                <w:color w:val="auto"/>
                <w:sz w:val="16"/>
                <w:szCs w:val="16"/>
                <w:u w:val="single"/>
              </w:rPr>
            </w:pPr>
            <w:r>
              <w:rPr>
                <w:color w:val="auto"/>
                <w:sz w:val="16"/>
                <w:szCs w:val="16"/>
              </w:rPr>
              <w:t xml:space="preserve">              </w:t>
            </w:r>
            <w:r w:rsidR="00FA161F" w:rsidRPr="009C1D18">
              <w:rPr>
                <w:color w:val="auto"/>
                <w:sz w:val="16"/>
                <w:szCs w:val="16"/>
              </w:rPr>
              <w:t>Керівник</w:t>
            </w:r>
            <w:r w:rsidR="00FA161F" w:rsidRPr="009C1D18">
              <w:rPr>
                <w:color w:val="auto"/>
                <w:sz w:val="16"/>
                <w:szCs w:val="16"/>
                <w:u w:val="single"/>
              </w:rPr>
              <w:tab/>
            </w:r>
            <w:r w:rsidR="00FA161F" w:rsidRPr="009C1D18">
              <w:rPr>
                <w:color w:val="auto"/>
                <w:sz w:val="16"/>
                <w:szCs w:val="16"/>
                <w:u w:val="single"/>
              </w:rPr>
              <w:tab/>
            </w:r>
            <w:r w:rsidR="00FA161F" w:rsidRPr="009C1D18">
              <w:rPr>
                <w:color w:val="auto"/>
                <w:sz w:val="16"/>
                <w:szCs w:val="16"/>
                <w:u w:val="single"/>
              </w:rPr>
              <w:tab/>
              <w:t>Каграманян А.Р.</w:t>
            </w:r>
          </w:p>
          <w:p w:rsidR="00FA161F" w:rsidRPr="009C1D18" w:rsidRDefault="00FA161F" w:rsidP="00FA161F">
            <w:pPr>
              <w:pStyle w:val="af0"/>
              <w:ind w:firstLine="0"/>
              <w:rPr>
                <w:color w:val="auto"/>
                <w:sz w:val="16"/>
                <w:szCs w:val="16"/>
              </w:rPr>
            </w:pPr>
          </w:p>
          <w:p w:rsidR="00FA161F" w:rsidRPr="009C1D18" w:rsidRDefault="00FA161F" w:rsidP="00FA161F">
            <w:pPr>
              <w:pStyle w:val="af0"/>
              <w:ind w:firstLine="0"/>
              <w:rPr>
                <w:color w:val="auto"/>
                <w:sz w:val="16"/>
                <w:szCs w:val="16"/>
              </w:rPr>
            </w:pPr>
          </w:p>
          <w:p w:rsidR="00FA161F" w:rsidRPr="009C1D18" w:rsidRDefault="009C1D18" w:rsidP="00FA161F">
            <w:pPr>
              <w:pStyle w:val="af0"/>
              <w:ind w:firstLine="0"/>
              <w:rPr>
                <w:color w:val="auto"/>
                <w:sz w:val="16"/>
                <w:szCs w:val="16"/>
              </w:rPr>
            </w:pPr>
            <w:r>
              <w:rPr>
                <w:color w:val="auto"/>
                <w:sz w:val="16"/>
                <w:szCs w:val="16"/>
              </w:rPr>
              <w:t xml:space="preserve">              Г</w:t>
            </w:r>
            <w:r w:rsidR="00FA161F" w:rsidRPr="009C1D18">
              <w:rPr>
                <w:color w:val="auto"/>
                <w:sz w:val="16"/>
                <w:szCs w:val="16"/>
              </w:rPr>
              <w:t>оловний бухгалтер</w:t>
            </w:r>
            <w:r w:rsidR="00FA161F" w:rsidRPr="009C1D18">
              <w:rPr>
                <w:color w:val="auto"/>
                <w:sz w:val="16"/>
                <w:szCs w:val="16"/>
                <w:u w:val="single"/>
              </w:rPr>
              <w:tab/>
            </w:r>
            <w:r w:rsidR="00FA161F" w:rsidRPr="009C1D18">
              <w:rPr>
                <w:color w:val="auto"/>
                <w:sz w:val="16"/>
                <w:szCs w:val="16"/>
                <w:u w:val="single"/>
              </w:rPr>
              <w:tab/>
              <w:t xml:space="preserve">            Степанюк Н.В.</w:t>
            </w:r>
          </w:p>
          <w:p w:rsidR="00FA161F" w:rsidRPr="00B532E6" w:rsidRDefault="00FA161F" w:rsidP="00FA161F">
            <w:pPr>
              <w:rPr>
                <w:rFonts w:ascii="Times New Roman" w:hAnsi="Times New Roman" w:cs="Times New Roman"/>
                <w:sz w:val="16"/>
                <w:szCs w:val="16"/>
              </w:rPr>
            </w:pPr>
          </w:p>
          <w:tbl>
            <w:tblPr>
              <w:tblW w:w="4769" w:type="pct"/>
              <w:tblCellMar>
                <w:left w:w="0" w:type="dxa"/>
                <w:right w:w="0" w:type="dxa"/>
              </w:tblCellMar>
              <w:tblLook w:val="0000" w:firstRow="0" w:lastRow="0" w:firstColumn="0" w:lastColumn="0" w:noHBand="0" w:noVBand="0"/>
            </w:tblPr>
            <w:tblGrid>
              <w:gridCol w:w="5810"/>
              <w:gridCol w:w="2189"/>
              <w:gridCol w:w="1537"/>
            </w:tblGrid>
            <w:tr w:rsidR="009C1D18" w:rsidRPr="00A43DF7" w:rsidTr="009C1D18">
              <w:tc>
                <w:tcPr>
                  <w:tcW w:w="3046" w:type="pct"/>
                </w:tcPr>
                <w:p w:rsidR="009C1D18" w:rsidRPr="00A43DF7" w:rsidRDefault="009C1D18" w:rsidP="00CA6607">
                  <w:pPr>
                    <w:pStyle w:val="af9"/>
                  </w:pPr>
                </w:p>
              </w:tc>
              <w:tc>
                <w:tcPr>
                  <w:tcW w:w="1148" w:type="pct"/>
                </w:tcPr>
                <w:p w:rsidR="009C1D18" w:rsidRPr="00A43DF7" w:rsidRDefault="009C1D18" w:rsidP="00CA6607">
                  <w:pPr>
                    <w:pStyle w:val="af9"/>
                  </w:pPr>
                </w:p>
              </w:tc>
              <w:tc>
                <w:tcPr>
                  <w:tcW w:w="806" w:type="pct"/>
                  <w:tcBorders>
                    <w:top w:val="single" w:sz="6" w:space="0" w:color="auto"/>
                    <w:left w:val="single" w:sz="6" w:space="0" w:color="auto"/>
                    <w:bottom w:val="single" w:sz="6" w:space="0" w:color="auto"/>
                    <w:right w:val="single" w:sz="6" w:space="0" w:color="auto"/>
                  </w:tcBorders>
                </w:tcPr>
                <w:p w:rsidR="009C1D18" w:rsidRPr="00A43DF7" w:rsidRDefault="009C1D18" w:rsidP="004D5B9F">
                  <w:pPr>
                    <w:pStyle w:val="afd"/>
                    <w:rPr>
                      <w:sz w:val="16"/>
                      <w:szCs w:val="16"/>
                    </w:rPr>
                  </w:pPr>
                  <w:r w:rsidRPr="00A43DF7">
                    <w:rPr>
                      <w:sz w:val="16"/>
                      <w:szCs w:val="16"/>
                    </w:rPr>
                    <w:t>Коди</w:t>
                  </w:r>
                </w:p>
              </w:tc>
            </w:tr>
          </w:tbl>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CA6607" w:rsidRPr="00A43DF7" w:rsidRDefault="00CA6607" w:rsidP="00CA6607">
            <w:pPr>
              <w:rPr>
                <w:sz w:val="16"/>
                <w:szCs w:val="16"/>
              </w:rPr>
            </w:pPr>
          </w:p>
          <w:tbl>
            <w:tblPr>
              <w:tblW w:w="4173" w:type="pct"/>
              <w:tblCellMar>
                <w:left w:w="0" w:type="dxa"/>
                <w:right w:w="0" w:type="dxa"/>
              </w:tblCellMar>
              <w:tblLook w:val="0000" w:firstRow="0" w:lastRow="0" w:firstColumn="0" w:lastColumn="0" w:noHBand="0" w:noVBand="0"/>
            </w:tblPr>
            <w:tblGrid>
              <w:gridCol w:w="5740"/>
              <w:gridCol w:w="1308"/>
              <w:gridCol w:w="674"/>
              <w:gridCol w:w="300"/>
              <w:gridCol w:w="322"/>
            </w:tblGrid>
            <w:tr w:rsidR="00CA6607" w:rsidRPr="00A43DF7" w:rsidTr="001737B7">
              <w:tc>
                <w:tcPr>
                  <w:tcW w:w="3438" w:type="pct"/>
                </w:tcPr>
                <w:p w:rsidR="00CA6607" w:rsidRPr="00A43DF7" w:rsidRDefault="00CA6607" w:rsidP="001737B7">
                  <w:pPr>
                    <w:pStyle w:val="af9"/>
                    <w:rPr>
                      <w:sz w:val="16"/>
                      <w:szCs w:val="16"/>
                    </w:rPr>
                  </w:pPr>
                </w:p>
              </w:tc>
              <w:tc>
                <w:tcPr>
                  <w:tcW w:w="784" w:type="pct"/>
                </w:tcPr>
                <w:p w:rsidR="00CA6607" w:rsidRPr="00A43DF7" w:rsidRDefault="00CA6607" w:rsidP="001737B7">
                  <w:pPr>
                    <w:pStyle w:val="af9"/>
                    <w:rPr>
                      <w:sz w:val="16"/>
                      <w:szCs w:val="16"/>
                    </w:rPr>
                  </w:pPr>
                </w:p>
              </w:tc>
              <w:tc>
                <w:tcPr>
                  <w:tcW w:w="777" w:type="pct"/>
                  <w:gridSpan w:val="3"/>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sz w:val="16"/>
                      <w:szCs w:val="16"/>
                    </w:rPr>
                  </w:pPr>
                  <w:r w:rsidRPr="00A43DF7">
                    <w:rPr>
                      <w:sz w:val="16"/>
                      <w:szCs w:val="16"/>
                    </w:rPr>
                    <w:t>Коди</w:t>
                  </w:r>
                </w:p>
              </w:tc>
            </w:tr>
            <w:tr w:rsidR="00CA6607" w:rsidRPr="00A43DF7" w:rsidTr="001737B7">
              <w:tc>
                <w:tcPr>
                  <w:tcW w:w="3438" w:type="pct"/>
                </w:tcPr>
                <w:p w:rsidR="00CA6607" w:rsidRPr="00A43DF7" w:rsidRDefault="00CA6607" w:rsidP="001737B7">
                  <w:pPr>
                    <w:pStyle w:val="af9"/>
                    <w:rPr>
                      <w:sz w:val="16"/>
                      <w:szCs w:val="16"/>
                    </w:rPr>
                  </w:pPr>
                </w:p>
              </w:tc>
              <w:tc>
                <w:tcPr>
                  <w:tcW w:w="784" w:type="pct"/>
                </w:tcPr>
                <w:p w:rsidR="00CA6607" w:rsidRPr="00A43DF7" w:rsidRDefault="00CA6607" w:rsidP="001737B7">
                  <w:pPr>
                    <w:pStyle w:val="af9"/>
                    <w:rPr>
                      <w:sz w:val="16"/>
                      <w:szCs w:val="16"/>
                    </w:rPr>
                  </w:pPr>
                  <w:r w:rsidRPr="00A43DF7">
                    <w:rPr>
                      <w:sz w:val="16"/>
                      <w:szCs w:val="16"/>
                    </w:rPr>
                    <w:t>Дата (рік, місяць,  число)</w:t>
                  </w:r>
                </w:p>
              </w:tc>
              <w:tc>
                <w:tcPr>
                  <w:tcW w:w="404" w:type="pct"/>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b/>
                      <w:sz w:val="16"/>
                      <w:szCs w:val="16"/>
                    </w:rPr>
                  </w:pPr>
                  <w:r w:rsidRPr="00A43DF7">
                    <w:rPr>
                      <w:b/>
                      <w:sz w:val="16"/>
                      <w:szCs w:val="16"/>
                    </w:rPr>
                    <w:t>2012</w:t>
                  </w:r>
                </w:p>
              </w:tc>
              <w:tc>
                <w:tcPr>
                  <w:tcW w:w="180" w:type="pct"/>
                  <w:tcBorders>
                    <w:left w:val="single" w:sz="6" w:space="0" w:color="auto"/>
                    <w:right w:val="single" w:sz="6" w:space="0" w:color="auto"/>
                  </w:tcBorders>
                </w:tcPr>
                <w:p w:rsidR="00CA6607" w:rsidRPr="00A43DF7" w:rsidRDefault="00CA6607" w:rsidP="001737B7">
                  <w:pPr>
                    <w:pStyle w:val="afd"/>
                    <w:rPr>
                      <w:b/>
                      <w:sz w:val="16"/>
                      <w:szCs w:val="16"/>
                    </w:rPr>
                  </w:pPr>
                  <w:r w:rsidRPr="00A43DF7">
                    <w:rPr>
                      <w:b/>
                      <w:sz w:val="16"/>
                      <w:szCs w:val="16"/>
                    </w:rPr>
                    <w:t>01</w:t>
                  </w:r>
                </w:p>
              </w:tc>
              <w:tc>
                <w:tcPr>
                  <w:tcW w:w="193" w:type="pct"/>
                  <w:tcBorders>
                    <w:left w:val="single" w:sz="6" w:space="0" w:color="auto"/>
                    <w:right w:val="single" w:sz="6" w:space="0" w:color="auto"/>
                  </w:tcBorders>
                </w:tcPr>
                <w:p w:rsidR="00CA6607" w:rsidRPr="00A43DF7" w:rsidRDefault="00CA6607" w:rsidP="001737B7">
                  <w:pPr>
                    <w:pStyle w:val="afd"/>
                    <w:rPr>
                      <w:b/>
                      <w:sz w:val="16"/>
                      <w:szCs w:val="16"/>
                    </w:rPr>
                  </w:pPr>
                  <w:r w:rsidRPr="00A43DF7">
                    <w:rPr>
                      <w:b/>
                      <w:sz w:val="16"/>
                      <w:szCs w:val="16"/>
                    </w:rPr>
                    <w:t>01</w:t>
                  </w:r>
                </w:p>
              </w:tc>
            </w:tr>
            <w:tr w:rsidR="00CA6607" w:rsidRPr="00A43DF7" w:rsidTr="001737B7">
              <w:tc>
                <w:tcPr>
                  <w:tcW w:w="3438" w:type="pct"/>
                </w:tcPr>
                <w:p w:rsidR="00CA6607" w:rsidRPr="00A43DF7" w:rsidRDefault="00CA6607" w:rsidP="001737B7">
                  <w:pPr>
                    <w:pStyle w:val="af9"/>
                    <w:rPr>
                      <w:sz w:val="16"/>
                      <w:szCs w:val="16"/>
                    </w:rPr>
                  </w:pPr>
                  <w:r w:rsidRPr="00A43DF7">
                    <w:rPr>
                      <w:sz w:val="16"/>
                      <w:szCs w:val="16"/>
                    </w:rPr>
                    <w:t xml:space="preserve">Підприємство  </w:t>
                  </w:r>
                  <w:r w:rsidRPr="00A43DF7">
                    <w:rPr>
                      <w:b/>
                      <w:sz w:val="16"/>
                      <w:szCs w:val="16"/>
                      <w:u w:val="single"/>
                    </w:rPr>
                    <w:t>АТ</w:t>
                  </w:r>
                  <w:r w:rsidRPr="00A43DF7">
                    <w:rPr>
                      <w:b/>
                      <w:sz w:val="16"/>
                      <w:szCs w:val="16"/>
                    </w:rPr>
                    <w:t xml:space="preserve"> </w:t>
                  </w:r>
                  <w:r w:rsidRPr="00A43DF7">
                    <w:rPr>
                      <w:b/>
                      <w:sz w:val="16"/>
                      <w:szCs w:val="16"/>
                      <w:u w:val="single"/>
                    </w:rPr>
                    <w:t>«Позняки-жил-буд»</w:t>
                  </w:r>
                </w:p>
              </w:tc>
              <w:tc>
                <w:tcPr>
                  <w:tcW w:w="784" w:type="pct"/>
                </w:tcPr>
                <w:p w:rsidR="00CA6607" w:rsidRPr="00A43DF7" w:rsidRDefault="00CA6607" w:rsidP="001737B7">
                  <w:pPr>
                    <w:pStyle w:val="af9"/>
                    <w:rPr>
                      <w:sz w:val="16"/>
                      <w:szCs w:val="16"/>
                    </w:rPr>
                  </w:pPr>
                  <w:r w:rsidRPr="00A43DF7">
                    <w:rPr>
                      <w:sz w:val="16"/>
                      <w:szCs w:val="16"/>
                    </w:rPr>
                    <w:t>за ЄДРПОУ</w:t>
                  </w:r>
                </w:p>
              </w:tc>
              <w:tc>
                <w:tcPr>
                  <w:tcW w:w="777" w:type="pct"/>
                  <w:gridSpan w:val="3"/>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sz w:val="16"/>
                      <w:szCs w:val="16"/>
                    </w:rPr>
                  </w:pPr>
                  <w:r w:rsidRPr="00A43DF7">
                    <w:rPr>
                      <w:b/>
                      <w:sz w:val="16"/>
                      <w:szCs w:val="16"/>
                    </w:rPr>
                    <w:t>24089818</w:t>
                  </w:r>
                </w:p>
              </w:tc>
            </w:tr>
            <w:tr w:rsidR="00CA6607" w:rsidRPr="00A43DF7" w:rsidTr="001737B7">
              <w:tc>
                <w:tcPr>
                  <w:tcW w:w="3438" w:type="pct"/>
                </w:tcPr>
                <w:p w:rsidR="00CA6607" w:rsidRPr="00A43DF7" w:rsidRDefault="00CA6607" w:rsidP="001737B7">
                  <w:pPr>
                    <w:pStyle w:val="af9"/>
                    <w:rPr>
                      <w:sz w:val="16"/>
                      <w:szCs w:val="16"/>
                    </w:rPr>
                  </w:pPr>
                  <w:r w:rsidRPr="00A43DF7">
                    <w:rPr>
                      <w:sz w:val="16"/>
                      <w:szCs w:val="16"/>
                    </w:rPr>
                    <w:t xml:space="preserve">Територія </w:t>
                  </w:r>
                </w:p>
              </w:tc>
              <w:tc>
                <w:tcPr>
                  <w:tcW w:w="784" w:type="pct"/>
                </w:tcPr>
                <w:p w:rsidR="00CA6607" w:rsidRPr="00A43DF7" w:rsidRDefault="00CA6607" w:rsidP="001737B7">
                  <w:pPr>
                    <w:pStyle w:val="af9"/>
                    <w:rPr>
                      <w:sz w:val="16"/>
                      <w:szCs w:val="16"/>
                    </w:rPr>
                  </w:pPr>
                  <w:r w:rsidRPr="00A43DF7">
                    <w:rPr>
                      <w:sz w:val="16"/>
                      <w:szCs w:val="16"/>
                    </w:rPr>
                    <w:t>за КОАТУУ</w:t>
                  </w:r>
                </w:p>
              </w:tc>
              <w:tc>
                <w:tcPr>
                  <w:tcW w:w="777" w:type="pct"/>
                  <w:gridSpan w:val="3"/>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sz w:val="16"/>
                      <w:szCs w:val="16"/>
                    </w:rPr>
                  </w:pPr>
                  <w:r w:rsidRPr="00A43DF7">
                    <w:rPr>
                      <w:b/>
                      <w:sz w:val="16"/>
                      <w:szCs w:val="16"/>
                    </w:rPr>
                    <w:t>8036300000</w:t>
                  </w:r>
                </w:p>
              </w:tc>
            </w:tr>
            <w:tr w:rsidR="00CA6607" w:rsidRPr="00A43DF7" w:rsidTr="001737B7">
              <w:tc>
                <w:tcPr>
                  <w:tcW w:w="3438" w:type="pct"/>
                </w:tcPr>
                <w:p w:rsidR="00CA6607" w:rsidRPr="00A43DF7" w:rsidRDefault="00CA6607" w:rsidP="001737B7">
                  <w:pPr>
                    <w:pStyle w:val="af9"/>
                    <w:rPr>
                      <w:sz w:val="16"/>
                      <w:szCs w:val="16"/>
                    </w:rPr>
                  </w:pPr>
                  <w:r w:rsidRPr="00A43DF7">
                    <w:rPr>
                      <w:sz w:val="16"/>
                      <w:szCs w:val="16"/>
                    </w:rPr>
                    <w:t>Організаційно-правова форма господарювання</w:t>
                  </w:r>
                </w:p>
              </w:tc>
              <w:tc>
                <w:tcPr>
                  <w:tcW w:w="784" w:type="pct"/>
                </w:tcPr>
                <w:p w:rsidR="00CA6607" w:rsidRPr="00A43DF7" w:rsidRDefault="00CA6607" w:rsidP="001737B7">
                  <w:pPr>
                    <w:pStyle w:val="af9"/>
                    <w:rPr>
                      <w:sz w:val="16"/>
                      <w:szCs w:val="16"/>
                    </w:rPr>
                  </w:pPr>
                  <w:r w:rsidRPr="00A43DF7">
                    <w:rPr>
                      <w:sz w:val="16"/>
                      <w:szCs w:val="16"/>
                    </w:rPr>
                    <w:t>за КОПФГ</w:t>
                  </w:r>
                </w:p>
              </w:tc>
              <w:tc>
                <w:tcPr>
                  <w:tcW w:w="777" w:type="pct"/>
                  <w:gridSpan w:val="3"/>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b/>
                      <w:sz w:val="16"/>
                      <w:szCs w:val="16"/>
                    </w:rPr>
                  </w:pPr>
                  <w:r w:rsidRPr="00A43DF7">
                    <w:rPr>
                      <w:b/>
                      <w:sz w:val="16"/>
                      <w:szCs w:val="16"/>
                    </w:rPr>
                    <w:t>230</w:t>
                  </w:r>
                </w:p>
              </w:tc>
            </w:tr>
            <w:tr w:rsidR="00CA6607" w:rsidRPr="00A43DF7" w:rsidTr="001737B7">
              <w:tc>
                <w:tcPr>
                  <w:tcW w:w="3438" w:type="pct"/>
                </w:tcPr>
                <w:p w:rsidR="00CA6607" w:rsidRPr="00A43DF7" w:rsidRDefault="00CA6607" w:rsidP="001737B7">
                  <w:pPr>
                    <w:pStyle w:val="af9"/>
                    <w:rPr>
                      <w:sz w:val="16"/>
                      <w:szCs w:val="16"/>
                    </w:rPr>
                  </w:pPr>
                  <w:r w:rsidRPr="00A43DF7">
                    <w:rPr>
                      <w:sz w:val="16"/>
                      <w:szCs w:val="16"/>
                    </w:rPr>
                    <w:t xml:space="preserve">Вид економічної діяльності </w:t>
                  </w:r>
                </w:p>
              </w:tc>
              <w:tc>
                <w:tcPr>
                  <w:tcW w:w="784" w:type="pct"/>
                </w:tcPr>
                <w:p w:rsidR="00CA6607" w:rsidRPr="00A43DF7" w:rsidRDefault="00CA6607" w:rsidP="001737B7">
                  <w:pPr>
                    <w:pStyle w:val="af9"/>
                    <w:rPr>
                      <w:sz w:val="16"/>
                      <w:szCs w:val="16"/>
                    </w:rPr>
                  </w:pPr>
                  <w:r w:rsidRPr="00A43DF7">
                    <w:rPr>
                      <w:sz w:val="16"/>
                      <w:szCs w:val="16"/>
                    </w:rPr>
                    <w:t>за КВЕД</w:t>
                  </w:r>
                </w:p>
              </w:tc>
              <w:tc>
                <w:tcPr>
                  <w:tcW w:w="777" w:type="pct"/>
                  <w:gridSpan w:val="3"/>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sz w:val="16"/>
                      <w:szCs w:val="16"/>
                    </w:rPr>
                  </w:pPr>
                  <w:r w:rsidRPr="00A43DF7">
                    <w:rPr>
                      <w:b/>
                      <w:sz w:val="16"/>
                      <w:szCs w:val="16"/>
                    </w:rPr>
                    <w:t>74.14.0</w:t>
                  </w:r>
                </w:p>
              </w:tc>
            </w:tr>
            <w:tr w:rsidR="00CA6607" w:rsidRPr="00A43DF7" w:rsidTr="001737B7">
              <w:tc>
                <w:tcPr>
                  <w:tcW w:w="3438" w:type="pct"/>
                </w:tcPr>
                <w:p w:rsidR="00CA6607" w:rsidRPr="00A43DF7" w:rsidRDefault="00CA6607" w:rsidP="001737B7">
                  <w:pPr>
                    <w:pStyle w:val="af9"/>
                    <w:rPr>
                      <w:sz w:val="16"/>
                      <w:szCs w:val="16"/>
                    </w:rPr>
                  </w:pPr>
                  <w:r w:rsidRPr="00A43DF7">
                    <w:rPr>
                      <w:sz w:val="16"/>
                      <w:szCs w:val="16"/>
                    </w:rPr>
                    <w:t>Одиниця виміру</w:t>
                  </w:r>
                  <w:r w:rsidRPr="00A43DF7">
                    <w:rPr>
                      <w:noProof/>
                      <w:sz w:val="16"/>
                      <w:szCs w:val="16"/>
                    </w:rPr>
                    <w:t xml:space="preserve"> :</w:t>
                  </w:r>
                  <w:r w:rsidRPr="00A43DF7">
                    <w:rPr>
                      <w:sz w:val="16"/>
                      <w:szCs w:val="16"/>
                    </w:rPr>
                    <w:t xml:space="preserve"> тис. грн.</w:t>
                  </w:r>
                </w:p>
              </w:tc>
              <w:tc>
                <w:tcPr>
                  <w:tcW w:w="784" w:type="pct"/>
                </w:tcPr>
                <w:p w:rsidR="00CA6607" w:rsidRPr="00A43DF7" w:rsidRDefault="00CA6607" w:rsidP="001737B7">
                  <w:pPr>
                    <w:pStyle w:val="af9"/>
                    <w:rPr>
                      <w:sz w:val="16"/>
                      <w:szCs w:val="16"/>
                    </w:rPr>
                  </w:pPr>
                  <w:r w:rsidRPr="00A43DF7">
                    <w:rPr>
                      <w:sz w:val="16"/>
                      <w:szCs w:val="16"/>
                    </w:rPr>
                    <w:t>Контрольна сума</w:t>
                  </w:r>
                </w:p>
              </w:tc>
              <w:tc>
                <w:tcPr>
                  <w:tcW w:w="777" w:type="pct"/>
                  <w:gridSpan w:val="3"/>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d"/>
                    <w:rPr>
                      <w:sz w:val="16"/>
                      <w:szCs w:val="16"/>
                    </w:rPr>
                  </w:pPr>
                  <w:r w:rsidRPr="00A43DF7">
                    <w:rPr>
                      <w:b/>
                      <w:sz w:val="16"/>
                      <w:szCs w:val="16"/>
                    </w:rPr>
                    <w:t>45.21.1; 51.53.2</w:t>
                  </w:r>
                </w:p>
              </w:tc>
            </w:tr>
          </w:tbl>
          <w:p w:rsidR="00CA6607" w:rsidRPr="00A43DF7" w:rsidRDefault="00CA6607" w:rsidP="00CA6607">
            <w:pPr>
              <w:pStyle w:val="af5"/>
              <w:rPr>
                <w:sz w:val="16"/>
                <w:szCs w:val="16"/>
              </w:rPr>
            </w:pPr>
          </w:p>
          <w:p w:rsidR="00CA6607" w:rsidRPr="00A43DF7" w:rsidRDefault="00CA6607" w:rsidP="00CA6607">
            <w:pPr>
              <w:pStyle w:val="af"/>
              <w:rPr>
                <w:sz w:val="16"/>
                <w:szCs w:val="16"/>
              </w:rPr>
            </w:pPr>
          </w:p>
          <w:p w:rsidR="00CA6607" w:rsidRPr="00A43DF7" w:rsidRDefault="00CA6607" w:rsidP="00CA6607">
            <w:pPr>
              <w:pStyle w:val="af"/>
              <w:rPr>
                <w:sz w:val="16"/>
                <w:szCs w:val="16"/>
              </w:rPr>
            </w:pPr>
            <w:r w:rsidRPr="00A43DF7">
              <w:rPr>
                <w:sz w:val="16"/>
                <w:szCs w:val="16"/>
              </w:rPr>
              <w:t>ЗВІТ ПРО РУХ ГРОШОВИХ КОШТІВ</w:t>
            </w:r>
          </w:p>
          <w:p w:rsidR="00CA6607" w:rsidRPr="00A43DF7" w:rsidRDefault="00CA6607" w:rsidP="00CA6607">
            <w:pPr>
              <w:pStyle w:val="afa"/>
              <w:rPr>
                <w:sz w:val="16"/>
                <w:szCs w:val="16"/>
              </w:rPr>
            </w:pPr>
            <w:r w:rsidRPr="00A43DF7">
              <w:rPr>
                <w:sz w:val="16"/>
                <w:szCs w:val="16"/>
              </w:rPr>
              <w:t>за  2011р.</w:t>
            </w:r>
          </w:p>
          <w:p w:rsidR="00CA6607" w:rsidRPr="00A43DF7" w:rsidRDefault="00CA6607" w:rsidP="00CA6607">
            <w:pPr>
              <w:pStyle w:val="af5"/>
              <w:rPr>
                <w:sz w:val="16"/>
                <w:szCs w:val="16"/>
              </w:rPr>
            </w:pPr>
          </w:p>
          <w:tbl>
            <w:tblPr>
              <w:tblW w:w="4239" w:type="pct"/>
              <w:tblCellMar>
                <w:left w:w="0" w:type="dxa"/>
                <w:right w:w="0" w:type="dxa"/>
              </w:tblCellMar>
              <w:tblLook w:val="0000" w:firstRow="0" w:lastRow="0" w:firstColumn="0" w:lastColumn="0" w:noHBand="0" w:noVBand="0"/>
            </w:tblPr>
            <w:tblGrid>
              <w:gridCol w:w="5423"/>
              <w:gridCol w:w="1692"/>
              <w:gridCol w:w="1361"/>
            </w:tblGrid>
            <w:tr w:rsidR="00CA6607" w:rsidRPr="00A43DF7" w:rsidTr="001737B7">
              <w:tc>
                <w:tcPr>
                  <w:tcW w:w="3199" w:type="pct"/>
                </w:tcPr>
                <w:p w:rsidR="00CA6607" w:rsidRPr="00A43DF7" w:rsidRDefault="00CA6607" w:rsidP="001737B7">
                  <w:pPr>
                    <w:pStyle w:val="afb"/>
                    <w:rPr>
                      <w:sz w:val="16"/>
                      <w:szCs w:val="16"/>
                    </w:rPr>
                  </w:pPr>
                  <w:r w:rsidRPr="00A43DF7">
                    <w:rPr>
                      <w:sz w:val="16"/>
                      <w:szCs w:val="16"/>
                    </w:rPr>
                    <w:t>Форма N 3</w:t>
                  </w:r>
                </w:p>
              </w:tc>
              <w:tc>
                <w:tcPr>
                  <w:tcW w:w="998" w:type="pct"/>
                </w:tcPr>
                <w:p w:rsidR="00CA6607" w:rsidRPr="00A43DF7" w:rsidRDefault="00CA6607" w:rsidP="001737B7">
                  <w:pPr>
                    <w:pStyle w:val="af8"/>
                    <w:rPr>
                      <w:sz w:val="16"/>
                      <w:szCs w:val="16"/>
                    </w:rPr>
                  </w:pPr>
                  <w:r w:rsidRPr="00A43DF7">
                    <w:rPr>
                      <w:sz w:val="16"/>
                      <w:szCs w:val="16"/>
                    </w:rPr>
                    <w:t>код за ДКУД</w:t>
                  </w:r>
                </w:p>
              </w:tc>
              <w:tc>
                <w:tcPr>
                  <w:tcW w:w="803" w:type="pct"/>
                  <w:tcBorders>
                    <w:top w:val="single" w:sz="6" w:space="0" w:color="auto"/>
                    <w:left w:val="single" w:sz="6" w:space="0" w:color="auto"/>
                    <w:bottom w:val="single" w:sz="6" w:space="0" w:color="auto"/>
                    <w:right w:val="single" w:sz="6" w:space="0" w:color="auto"/>
                  </w:tcBorders>
                </w:tcPr>
                <w:p w:rsidR="00CA6607" w:rsidRPr="00A43DF7" w:rsidRDefault="00CA6607" w:rsidP="001737B7">
                  <w:pPr>
                    <w:pStyle w:val="af2"/>
                    <w:rPr>
                      <w:sz w:val="16"/>
                      <w:szCs w:val="16"/>
                    </w:rPr>
                  </w:pPr>
                  <w:r w:rsidRPr="00A43DF7">
                    <w:rPr>
                      <w:sz w:val="16"/>
                      <w:szCs w:val="16"/>
                    </w:rPr>
                    <w:t>1801004</w:t>
                  </w:r>
                </w:p>
              </w:tc>
            </w:tr>
          </w:tbl>
          <w:p w:rsidR="00CA6607" w:rsidRPr="00A43DF7" w:rsidRDefault="00CA6607" w:rsidP="00CA6607">
            <w:pPr>
              <w:pStyle w:val="af5"/>
              <w:rPr>
                <w:sz w:val="16"/>
                <w:szCs w:val="16"/>
              </w:rPr>
            </w:pPr>
          </w:p>
          <w:tbl>
            <w:tblPr>
              <w:tblW w:w="424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239"/>
              <w:gridCol w:w="1061"/>
              <w:gridCol w:w="1511"/>
              <w:gridCol w:w="1661"/>
            </w:tblGrid>
            <w:tr w:rsidR="00CA6607" w:rsidRPr="00A43DF7" w:rsidTr="001737B7">
              <w:trPr>
                <w:cantSplit/>
                <w:trHeight w:val="429"/>
              </w:trPr>
              <w:tc>
                <w:tcPr>
                  <w:tcW w:w="2502" w:type="pct"/>
                  <w:shd w:val="clear" w:color="auto" w:fill="D9D9D9"/>
                  <w:vAlign w:val="center"/>
                </w:tcPr>
                <w:p w:rsidR="00CA6607" w:rsidRPr="00A43DF7" w:rsidRDefault="00CA6607" w:rsidP="001737B7">
                  <w:pPr>
                    <w:pStyle w:val="afa"/>
                    <w:rPr>
                      <w:sz w:val="16"/>
                      <w:szCs w:val="16"/>
                    </w:rPr>
                  </w:pPr>
                  <w:r w:rsidRPr="00A43DF7">
                    <w:rPr>
                      <w:sz w:val="16"/>
                      <w:szCs w:val="16"/>
                    </w:rPr>
                    <w:t>Стаття</w:t>
                  </w:r>
                </w:p>
              </w:tc>
              <w:tc>
                <w:tcPr>
                  <w:tcW w:w="626" w:type="pct"/>
                  <w:shd w:val="clear" w:color="auto" w:fill="D9D9D9"/>
                  <w:vAlign w:val="center"/>
                </w:tcPr>
                <w:p w:rsidR="00CA6607" w:rsidRPr="00A43DF7" w:rsidRDefault="00CA6607" w:rsidP="001737B7">
                  <w:pPr>
                    <w:pStyle w:val="afa"/>
                    <w:rPr>
                      <w:sz w:val="16"/>
                      <w:szCs w:val="16"/>
                    </w:rPr>
                  </w:pPr>
                  <w:r w:rsidRPr="00A43DF7">
                    <w:rPr>
                      <w:sz w:val="16"/>
                      <w:szCs w:val="16"/>
                    </w:rPr>
                    <w:t xml:space="preserve">Код </w:t>
                  </w:r>
                </w:p>
              </w:tc>
              <w:tc>
                <w:tcPr>
                  <w:tcW w:w="892" w:type="pct"/>
                  <w:shd w:val="clear" w:color="auto" w:fill="D9D9D9"/>
                  <w:vAlign w:val="center"/>
                </w:tcPr>
                <w:p w:rsidR="00CA6607" w:rsidRPr="00A43DF7" w:rsidRDefault="00CA6607" w:rsidP="001737B7">
                  <w:pPr>
                    <w:pStyle w:val="afa"/>
                    <w:rPr>
                      <w:sz w:val="16"/>
                      <w:szCs w:val="16"/>
                    </w:rPr>
                  </w:pPr>
                  <w:r w:rsidRPr="00A43DF7">
                    <w:rPr>
                      <w:sz w:val="16"/>
                      <w:szCs w:val="16"/>
                    </w:rPr>
                    <w:t>За звітний період</w:t>
                  </w:r>
                </w:p>
              </w:tc>
              <w:tc>
                <w:tcPr>
                  <w:tcW w:w="980" w:type="pct"/>
                  <w:shd w:val="clear" w:color="auto" w:fill="D9D9D9"/>
                  <w:vAlign w:val="center"/>
                </w:tcPr>
                <w:p w:rsidR="00CA6607" w:rsidRPr="00A43DF7" w:rsidRDefault="00CA6607" w:rsidP="001737B7">
                  <w:pPr>
                    <w:pStyle w:val="afa"/>
                    <w:rPr>
                      <w:sz w:val="16"/>
                      <w:szCs w:val="16"/>
                    </w:rPr>
                  </w:pPr>
                  <w:r w:rsidRPr="00A43DF7">
                    <w:rPr>
                      <w:sz w:val="16"/>
                      <w:szCs w:val="16"/>
                    </w:rPr>
                    <w:t>За попередній період</w:t>
                  </w:r>
                </w:p>
              </w:tc>
            </w:tr>
            <w:tr w:rsidR="00CA6607" w:rsidRPr="00A43DF7" w:rsidTr="001737B7">
              <w:tc>
                <w:tcPr>
                  <w:tcW w:w="2502" w:type="pct"/>
                  <w:shd w:val="clear" w:color="auto" w:fill="D9D9D9"/>
                  <w:vAlign w:val="center"/>
                </w:tcPr>
                <w:p w:rsidR="00CA6607" w:rsidRPr="00A43DF7" w:rsidRDefault="00CA6607" w:rsidP="001737B7">
                  <w:pPr>
                    <w:pStyle w:val="afa"/>
                    <w:rPr>
                      <w:sz w:val="16"/>
                      <w:szCs w:val="16"/>
                    </w:rPr>
                  </w:pPr>
                  <w:r w:rsidRPr="00A43DF7">
                    <w:rPr>
                      <w:sz w:val="16"/>
                      <w:szCs w:val="16"/>
                    </w:rPr>
                    <w:t>1</w:t>
                  </w:r>
                </w:p>
              </w:tc>
              <w:tc>
                <w:tcPr>
                  <w:tcW w:w="626" w:type="pct"/>
                  <w:shd w:val="clear" w:color="auto" w:fill="D9D9D9"/>
                  <w:vAlign w:val="center"/>
                </w:tcPr>
                <w:p w:rsidR="00CA6607" w:rsidRPr="00A43DF7" w:rsidRDefault="00CA6607" w:rsidP="001737B7">
                  <w:pPr>
                    <w:pStyle w:val="afa"/>
                    <w:rPr>
                      <w:sz w:val="16"/>
                      <w:szCs w:val="16"/>
                    </w:rPr>
                  </w:pPr>
                  <w:r w:rsidRPr="00A43DF7">
                    <w:rPr>
                      <w:sz w:val="16"/>
                      <w:szCs w:val="16"/>
                    </w:rPr>
                    <w:t>2</w:t>
                  </w:r>
                </w:p>
              </w:tc>
              <w:tc>
                <w:tcPr>
                  <w:tcW w:w="892" w:type="pct"/>
                  <w:shd w:val="clear" w:color="auto" w:fill="D9D9D9"/>
                  <w:vAlign w:val="center"/>
                </w:tcPr>
                <w:p w:rsidR="00CA6607" w:rsidRPr="00A43DF7" w:rsidRDefault="00CA6607" w:rsidP="001737B7">
                  <w:pPr>
                    <w:pStyle w:val="afa"/>
                    <w:rPr>
                      <w:sz w:val="16"/>
                      <w:szCs w:val="16"/>
                    </w:rPr>
                  </w:pPr>
                  <w:r w:rsidRPr="00A43DF7">
                    <w:rPr>
                      <w:sz w:val="16"/>
                      <w:szCs w:val="16"/>
                    </w:rPr>
                    <w:t>3</w:t>
                  </w:r>
                </w:p>
              </w:tc>
              <w:tc>
                <w:tcPr>
                  <w:tcW w:w="980" w:type="pct"/>
                  <w:shd w:val="clear" w:color="auto" w:fill="D9D9D9"/>
                  <w:vAlign w:val="center"/>
                </w:tcPr>
                <w:p w:rsidR="00CA6607" w:rsidRPr="00A43DF7" w:rsidRDefault="00CA6607" w:rsidP="001737B7">
                  <w:pPr>
                    <w:pStyle w:val="afa"/>
                    <w:rPr>
                      <w:sz w:val="16"/>
                      <w:szCs w:val="16"/>
                    </w:rPr>
                  </w:pPr>
                  <w:r w:rsidRPr="00A43DF7">
                    <w:rPr>
                      <w:sz w:val="16"/>
                      <w:szCs w:val="16"/>
                    </w:rPr>
                    <w:t>4</w:t>
                  </w:r>
                </w:p>
              </w:tc>
            </w:tr>
            <w:tr w:rsidR="00CA6607" w:rsidRPr="00A43DF7" w:rsidTr="001737B7">
              <w:tc>
                <w:tcPr>
                  <w:tcW w:w="2502" w:type="pct"/>
                </w:tcPr>
                <w:p w:rsidR="00CA6607" w:rsidRPr="00A43DF7" w:rsidRDefault="00CA6607" w:rsidP="001737B7">
                  <w:pPr>
                    <w:pStyle w:val="afc"/>
                  </w:pPr>
                  <w:r w:rsidRPr="00A43DF7">
                    <w:t>І. Рух коштів у результаті операційної діяльності</w:t>
                  </w:r>
                </w:p>
                <w:p w:rsidR="00CA6607" w:rsidRPr="00A43DF7" w:rsidRDefault="00CA6607" w:rsidP="001737B7">
                  <w:pPr>
                    <w:pStyle w:val="afc"/>
                  </w:pPr>
                  <w:r w:rsidRPr="00A43DF7">
                    <w:t>Надходження від:</w:t>
                  </w:r>
                </w:p>
                <w:p w:rsidR="00CA6607" w:rsidRPr="00A43DF7" w:rsidRDefault="00CA6607" w:rsidP="001737B7">
                  <w:pPr>
                    <w:pStyle w:val="80"/>
                  </w:pPr>
                  <w:r w:rsidRPr="00A43DF7">
                    <w:rPr>
                      <w:lang w:val="ru-RU"/>
                    </w:rPr>
                    <w:t>Реалі</w:t>
                  </w:r>
                  <w:r w:rsidRPr="00A43DF7">
                    <w:t>зація продукції (товарів, робіт, послуг)</w:t>
                  </w:r>
                </w:p>
              </w:tc>
              <w:tc>
                <w:tcPr>
                  <w:tcW w:w="626" w:type="pct"/>
                </w:tcPr>
                <w:p w:rsidR="00CA6607" w:rsidRPr="00A43DF7" w:rsidRDefault="00CA6607" w:rsidP="001737B7">
                  <w:pPr>
                    <w:pStyle w:val="8"/>
                  </w:pPr>
                </w:p>
                <w:p w:rsidR="00CA6607" w:rsidRPr="00A43DF7" w:rsidRDefault="00CA6607" w:rsidP="001737B7">
                  <w:pPr>
                    <w:pStyle w:val="8"/>
                  </w:pPr>
                </w:p>
                <w:p w:rsidR="00CA6607" w:rsidRPr="00A43DF7" w:rsidRDefault="00CA6607" w:rsidP="001737B7">
                  <w:pPr>
                    <w:pStyle w:val="8"/>
                  </w:pPr>
                  <w:r w:rsidRPr="00A43DF7">
                    <w:t>010</w:t>
                  </w:r>
                </w:p>
              </w:tc>
              <w:tc>
                <w:tcPr>
                  <w:tcW w:w="892" w:type="pct"/>
                </w:tcPr>
                <w:p w:rsidR="00CA6607" w:rsidRPr="00A43DF7" w:rsidRDefault="00CA6607" w:rsidP="001737B7">
                  <w:pPr>
                    <w:pStyle w:val="8"/>
                  </w:pPr>
                </w:p>
                <w:p w:rsidR="00CA6607" w:rsidRPr="00A43DF7" w:rsidRDefault="00CA6607" w:rsidP="001737B7">
                  <w:pPr>
                    <w:pStyle w:val="8"/>
                  </w:pPr>
                </w:p>
                <w:p w:rsidR="00CA6607" w:rsidRPr="00A43DF7" w:rsidRDefault="00CA6607" w:rsidP="001737B7">
                  <w:pPr>
                    <w:pStyle w:val="8"/>
                  </w:pPr>
                  <w:r w:rsidRPr="00A43DF7">
                    <w:t>32598</w:t>
                  </w:r>
                </w:p>
              </w:tc>
              <w:tc>
                <w:tcPr>
                  <w:tcW w:w="980" w:type="pct"/>
                </w:tcPr>
                <w:p w:rsidR="00CA6607" w:rsidRPr="00A43DF7" w:rsidRDefault="00CA6607" w:rsidP="001737B7">
                  <w:pPr>
                    <w:pStyle w:val="8"/>
                  </w:pPr>
                </w:p>
                <w:p w:rsidR="00CA6607" w:rsidRPr="00A43DF7" w:rsidRDefault="00CA6607" w:rsidP="001737B7">
                  <w:pPr>
                    <w:pStyle w:val="8"/>
                  </w:pPr>
                </w:p>
                <w:p w:rsidR="00CA6607" w:rsidRPr="00A43DF7" w:rsidRDefault="00CA6607" w:rsidP="001737B7">
                  <w:pPr>
                    <w:pStyle w:val="8"/>
                  </w:pPr>
                  <w:r w:rsidRPr="00A43DF7">
                    <w:t>4059</w:t>
                  </w:r>
                </w:p>
              </w:tc>
            </w:tr>
            <w:tr w:rsidR="00CA6607" w:rsidRPr="00A43DF7" w:rsidTr="001737B7">
              <w:tc>
                <w:tcPr>
                  <w:tcW w:w="2502" w:type="pct"/>
                </w:tcPr>
                <w:p w:rsidR="00CA6607" w:rsidRPr="00A43DF7" w:rsidRDefault="00CA6607" w:rsidP="001737B7">
                  <w:pPr>
                    <w:pStyle w:val="80"/>
                  </w:pPr>
                  <w:r w:rsidRPr="00A43DF7">
                    <w:t>Погашення векселів одержаних</w:t>
                  </w:r>
                </w:p>
              </w:tc>
              <w:tc>
                <w:tcPr>
                  <w:tcW w:w="626" w:type="pct"/>
                </w:tcPr>
                <w:p w:rsidR="00CA6607" w:rsidRPr="00A43DF7" w:rsidRDefault="00CA6607" w:rsidP="001737B7">
                  <w:pPr>
                    <w:pStyle w:val="8"/>
                  </w:pPr>
                  <w:r w:rsidRPr="00A43DF7">
                    <w:t>015</w:t>
                  </w:r>
                </w:p>
              </w:tc>
              <w:tc>
                <w:tcPr>
                  <w:tcW w:w="892" w:type="pct"/>
                </w:tcPr>
                <w:p w:rsidR="00CA6607" w:rsidRPr="00A43DF7" w:rsidRDefault="00CA6607" w:rsidP="001737B7">
                  <w:pPr>
                    <w:pStyle w:val="8"/>
                  </w:pPr>
                  <w:r w:rsidRPr="00A43DF7">
                    <w:t>14962</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Покупців і замовників авансів</w:t>
                  </w:r>
                </w:p>
              </w:tc>
              <w:tc>
                <w:tcPr>
                  <w:tcW w:w="626" w:type="pct"/>
                </w:tcPr>
                <w:p w:rsidR="00CA6607" w:rsidRPr="00A43DF7" w:rsidRDefault="00CA6607" w:rsidP="001737B7">
                  <w:pPr>
                    <w:pStyle w:val="8"/>
                  </w:pPr>
                  <w:r w:rsidRPr="00A43DF7">
                    <w:t>020</w:t>
                  </w:r>
                </w:p>
              </w:tc>
              <w:tc>
                <w:tcPr>
                  <w:tcW w:w="892" w:type="pct"/>
                </w:tcPr>
                <w:p w:rsidR="00CA6607" w:rsidRPr="00A43DF7" w:rsidRDefault="00CA6607" w:rsidP="001737B7">
                  <w:pPr>
                    <w:pStyle w:val="8"/>
                  </w:pPr>
                  <w:r w:rsidRPr="00A43DF7">
                    <w:t>38264</w:t>
                  </w:r>
                </w:p>
              </w:tc>
              <w:tc>
                <w:tcPr>
                  <w:tcW w:w="980" w:type="pct"/>
                </w:tcPr>
                <w:p w:rsidR="00CA6607" w:rsidRPr="00A43DF7" w:rsidRDefault="00CA6607" w:rsidP="001737B7">
                  <w:pPr>
                    <w:pStyle w:val="8"/>
                  </w:pPr>
                  <w:r w:rsidRPr="00A43DF7">
                    <w:t>39998</w:t>
                  </w:r>
                </w:p>
              </w:tc>
            </w:tr>
            <w:tr w:rsidR="00CA6607" w:rsidRPr="00A43DF7" w:rsidTr="001737B7">
              <w:tc>
                <w:tcPr>
                  <w:tcW w:w="2502" w:type="pct"/>
                </w:tcPr>
                <w:p w:rsidR="00CA6607" w:rsidRPr="00A43DF7" w:rsidRDefault="00CA6607" w:rsidP="001737B7">
                  <w:pPr>
                    <w:pStyle w:val="80"/>
                  </w:pPr>
                  <w:r w:rsidRPr="00A43DF7">
                    <w:t>Повернення авансів</w:t>
                  </w:r>
                </w:p>
              </w:tc>
              <w:tc>
                <w:tcPr>
                  <w:tcW w:w="626" w:type="pct"/>
                </w:tcPr>
                <w:p w:rsidR="00CA6607" w:rsidRPr="00A43DF7" w:rsidRDefault="00CA6607" w:rsidP="001737B7">
                  <w:pPr>
                    <w:pStyle w:val="8"/>
                  </w:pPr>
                  <w:r w:rsidRPr="00A43DF7">
                    <w:t>030</w:t>
                  </w:r>
                </w:p>
              </w:tc>
              <w:tc>
                <w:tcPr>
                  <w:tcW w:w="892" w:type="pct"/>
                </w:tcPr>
                <w:p w:rsidR="00CA6607" w:rsidRPr="00A43DF7" w:rsidRDefault="00CA6607" w:rsidP="001737B7">
                  <w:pPr>
                    <w:pStyle w:val="8"/>
                  </w:pPr>
                  <w:r w:rsidRPr="00A43DF7">
                    <w:t>6003</w:t>
                  </w:r>
                </w:p>
              </w:tc>
              <w:tc>
                <w:tcPr>
                  <w:tcW w:w="980" w:type="pct"/>
                </w:tcPr>
                <w:p w:rsidR="00CA6607" w:rsidRPr="00A43DF7" w:rsidRDefault="00CA6607" w:rsidP="001737B7">
                  <w:pPr>
                    <w:pStyle w:val="8"/>
                  </w:pPr>
                  <w:r w:rsidRPr="00A43DF7">
                    <w:t>4871</w:t>
                  </w:r>
                </w:p>
              </w:tc>
            </w:tr>
            <w:tr w:rsidR="00CA6607" w:rsidRPr="00A43DF7" w:rsidTr="001737B7">
              <w:tc>
                <w:tcPr>
                  <w:tcW w:w="2502" w:type="pct"/>
                </w:tcPr>
                <w:p w:rsidR="00CA6607" w:rsidRPr="00A43DF7" w:rsidRDefault="00CA6607" w:rsidP="001737B7">
                  <w:pPr>
                    <w:pStyle w:val="80"/>
                  </w:pPr>
                  <w:r w:rsidRPr="00A43DF7">
                    <w:t>Установ банків відсотків за поточними рахунками</w:t>
                  </w:r>
                </w:p>
              </w:tc>
              <w:tc>
                <w:tcPr>
                  <w:tcW w:w="626" w:type="pct"/>
                </w:tcPr>
                <w:p w:rsidR="00CA6607" w:rsidRPr="00A43DF7" w:rsidRDefault="00CA6607" w:rsidP="001737B7">
                  <w:pPr>
                    <w:pStyle w:val="8"/>
                  </w:pPr>
                  <w:r w:rsidRPr="00A43DF7">
                    <w:t>035</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Бюджету податку на додану вартість</w:t>
                  </w:r>
                </w:p>
              </w:tc>
              <w:tc>
                <w:tcPr>
                  <w:tcW w:w="626" w:type="pct"/>
                </w:tcPr>
                <w:p w:rsidR="00CA6607" w:rsidRPr="00A43DF7" w:rsidRDefault="00CA6607" w:rsidP="001737B7">
                  <w:pPr>
                    <w:pStyle w:val="8"/>
                  </w:pPr>
                  <w:r w:rsidRPr="00A43DF7">
                    <w:t>040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Повернення інших податків і зборів (обов’</w:t>
                  </w:r>
                  <w:r w:rsidRPr="00A43DF7">
                    <w:rPr>
                      <w:lang w:val="ru-RU"/>
                    </w:rPr>
                    <w:t>язкових платежів)</w:t>
                  </w:r>
                </w:p>
              </w:tc>
              <w:tc>
                <w:tcPr>
                  <w:tcW w:w="626" w:type="pct"/>
                </w:tcPr>
                <w:p w:rsidR="00CA6607" w:rsidRPr="00A43DF7" w:rsidRDefault="00CA6607" w:rsidP="001737B7">
                  <w:pPr>
                    <w:pStyle w:val="8"/>
                  </w:pPr>
                  <w:r w:rsidRPr="00A43DF7">
                    <w:t>045</w:t>
                  </w:r>
                </w:p>
              </w:tc>
              <w:tc>
                <w:tcPr>
                  <w:tcW w:w="892" w:type="pct"/>
                </w:tcPr>
                <w:p w:rsidR="00CA6607" w:rsidRPr="00A43DF7" w:rsidRDefault="00CA6607" w:rsidP="001737B7">
                  <w:pPr>
                    <w:pStyle w:val="8"/>
                  </w:pPr>
                </w:p>
                <w:p w:rsidR="00CA6607" w:rsidRPr="00A43DF7" w:rsidRDefault="00CA6607" w:rsidP="001737B7">
                  <w:pPr>
                    <w:pStyle w:val="8"/>
                  </w:pPr>
                  <w:r w:rsidRPr="00A43DF7">
                    <w:t>19</w:t>
                  </w:r>
                </w:p>
              </w:tc>
              <w:tc>
                <w:tcPr>
                  <w:tcW w:w="980" w:type="pct"/>
                </w:tcPr>
                <w:p w:rsidR="00CA6607" w:rsidRPr="00A43DF7" w:rsidRDefault="00CA6607" w:rsidP="001737B7">
                  <w:pPr>
                    <w:pStyle w:val="8"/>
                  </w:pPr>
                </w:p>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Отримання субсидій, дотацій</w:t>
                  </w:r>
                </w:p>
              </w:tc>
              <w:tc>
                <w:tcPr>
                  <w:tcW w:w="626" w:type="pct"/>
                </w:tcPr>
                <w:p w:rsidR="00CA6607" w:rsidRPr="00A43DF7" w:rsidRDefault="00CA6607" w:rsidP="001737B7">
                  <w:pPr>
                    <w:pStyle w:val="8"/>
                  </w:pPr>
                  <w:r w:rsidRPr="00A43DF7">
                    <w:t>050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Цільового фінансування</w:t>
                  </w:r>
                </w:p>
              </w:tc>
              <w:tc>
                <w:tcPr>
                  <w:tcW w:w="626" w:type="pct"/>
                </w:tcPr>
                <w:p w:rsidR="00CA6607" w:rsidRPr="00A43DF7" w:rsidRDefault="00CA6607" w:rsidP="001737B7">
                  <w:pPr>
                    <w:pStyle w:val="8"/>
                  </w:pPr>
                  <w:r w:rsidRPr="00A43DF7">
                    <w:t>060</w:t>
                  </w:r>
                </w:p>
              </w:tc>
              <w:tc>
                <w:tcPr>
                  <w:tcW w:w="892" w:type="pct"/>
                </w:tcPr>
                <w:p w:rsidR="00CA6607" w:rsidRPr="00A43DF7" w:rsidRDefault="00CA6607" w:rsidP="001737B7">
                  <w:pPr>
                    <w:pStyle w:val="8"/>
                  </w:pPr>
                  <w:r w:rsidRPr="00A43DF7">
                    <w:t>4000</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Боржників неустойки (штрафів, пені)</w:t>
                  </w:r>
                </w:p>
              </w:tc>
              <w:tc>
                <w:tcPr>
                  <w:tcW w:w="626" w:type="pct"/>
                </w:tcPr>
                <w:p w:rsidR="00CA6607" w:rsidRPr="00A43DF7" w:rsidRDefault="00CA6607" w:rsidP="001737B7">
                  <w:pPr>
                    <w:pStyle w:val="8"/>
                  </w:pPr>
                  <w:r w:rsidRPr="00A43DF7">
                    <w:t>070</w:t>
                  </w:r>
                </w:p>
              </w:tc>
              <w:tc>
                <w:tcPr>
                  <w:tcW w:w="892" w:type="pct"/>
                </w:tcPr>
                <w:p w:rsidR="00CA6607" w:rsidRPr="00A43DF7" w:rsidRDefault="00CA6607" w:rsidP="001737B7">
                  <w:pPr>
                    <w:pStyle w:val="8"/>
                  </w:pPr>
                  <w:r w:rsidRPr="00A43DF7">
                    <w:t>33</w:t>
                  </w:r>
                </w:p>
              </w:tc>
              <w:tc>
                <w:tcPr>
                  <w:tcW w:w="980" w:type="pct"/>
                </w:tcPr>
                <w:p w:rsidR="00CA6607" w:rsidRPr="00A43DF7" w:rsidRDefault="00CA6607" w:rsidP="001737B7">
                  <w:pPr>
                    <w:pStyle w:val="8"/>
                  </w:pPr>
                  <w:r w:rsidRPr="00A43DF7">
                    <w:t>54</w:t>
                  </w:r>
                </w:p>
              </w:tc>
            </w:tr>
            <w:tr w:rsidR="00CA6607" w:rsidRPr="00A43DF7" w:rsidTr="001737B7">
              <w:tc>
                <w:tcPr>
                  <w:tcW w:w="2502" w:type="pct"/>
                </w:tcPr>
                <w:p w:rsidR="00CA6607" w:rsidRPr="00A43DF7" w:rsidRDefault="00CA6607" w:rsidP="001737B7">
                  <w:pPr>
                    <w:pStyle w:val="80"/>
                  </w:pPr>
                  <w:r w:rsidRPr="00A43DF7">
                    <w:t>Інші надходження</w:t>
                  </w:r>
                </w:p>
              </w:tc>
              <w:tc>
                <w:tcPr>
                  <w:tcW w:w="626" w:type="pct"/>
                </w:tcPr>
                <w:p w:rsidR="00CA6607" w:rsidRPr="00A43DF7" w:rsidRDefault="00CA6607" w:rsidP="001737B7">
                  <w:pPr>
                    <w:pStyle w:val="8"/>
                  </w:pPr>
                  <w:r w:rsidRPr="00A43DF7">
                    <w:t>080</w:t>
                  </w:r>
                </w:p>
              </w:tc>
              <w:tc>
                <w:tcPr>
                  <w:tcW w:w="892" w:type="pct"/>
                </w:tcPr>
                <w:p w:rsidR="00CA6607" w:rsidRPr="00A43DF7" w:rsidRDefault="00CA6607" w:rsidP="001737B7">
                  <w:pPr>
                    <w:pStyle w:val="8"/>
                  </w:pPr>
                  <w:r w:rsidRPr="00A43DF7">
                    <w:t>51237</w:t>
                  </w:r>
                </w:p>
              </w:tc>
              <w:tc>
                <w:tcPr>
                  <w:tcW w:w="980" w:type="pct"/>
                </w:tcPr>
                <w:p w:rsidR="00CA6607" w:rsidRPr="00A43DF7" w:rsidRDefault="00CA6607" w:rsidP="001737B7">
                  <w:pPr>
                    <w:pStyle w:val="8"/>
                  </w:pPr>
                  <w:r w:rsidRPr="00A43DF7">
                    <w:t>53260</w:t>
                  </w:r>
                </w:p>
              </w:tc>
            </w:tr>
            <w:tr w:rsidR="00CA6607" w:rsidRPr="00A43DF7" w:rsidTr="001737B7">
              <w:tc>
                <w:tcPr>
                  <w:tcW w:w="2502" w:type="pct"/>
                </w:tcPr>
                <w:p w:rsidR="00CA6607" w:rsidRPr="00A43DF7" w:rsidRDefault="00CA6607" w:rsidP="001737B7">
                  <w:pPr>
                    <w:pStyle w:val="80"/>
                    <w:jc w:val="center"/>
                    <w:rPr>
                      <w:b/>
                    </w:rPr>
                  </w:pPr>
                  <w:r w:rsidRPr="00A43DF7">
                    <w:rPr>
                      <w:b/>
                    </w:rPr>
                    <w:t>Витрачання на оплату</w:t>
                  </w:r>
                </w:p>
                <w:p w:rsidR="00CA6607" w:rsidRPr="00A43DF7" w:rsidRDefault="00CA6607" w:rsidP="001737B7">
                  <w:pPr>
                    <w:pStyle w:val="80"/>
                  </w:pPr>
                  <w:r w:rsidRPr="00A43DF7">
                    <w:t>Товарів (робіт, послуг)</w:t>
                  </w:r>
                </w:p>
              </w:tc>
              <w:tc>
                <w:tcPr>
                  <w:tcW w:w="626" w:type="pct"/>
                </w:tcPr>
                <w:p w:rsidR="00CA6607" w:rsidRPr="00A43DF7" w:rsidRDefault="00CA6607" w:rsidP="001737B7">
                  <w:pPr>
                    <w:pStyle w:val="8"/>
                  </w:pPr>
                </w:p>
                <w:p w:rsidR="00CA6607" w:rsidRPr="00A43DF7" w:rsidRDefault="00CA6607" w:rsidP="001737B7">
                  <w:pPr>
                    <w:pStyle w:val="8"/>
                  </w:pPr>
                  <w:r w:rsidRPr="00A43DF7">
                    <w:t>090</w:t>
                  </w:r>
                </w:p>
              </w:tc>
              <w:tc>
                <w:tcPr>
                  <w:tcW w:w="892" w:type="pct"/>
                </w:tcPr>
                <w:p w:rsidR="00CA6607" w:rsidRPr="00A43DF7" w:rsidRDefault="00CA6607" w:rsidP="001737B7">
                  <w:pPr>
                    <w:pStyle w:val="8"/>
                  </w:pPr>
                </w:p>
                <w:p w:rsidR="00CA6607" w:rsidRPr="00A43DF7" w:rsidRDefault="00CA6607" w:rsidP="001737B7">
                  <w:pPr>
                    <w:pStyle w:val="8"/>
                  </w:pPr>
                  <w:r w:rsidRPr="00A43DF7">
                    <w:t>(89972)</w:t>
                  </w:r>
                </w:p>
              </w:tc>
              <w:tc>
                <w:tcPr>
                  <w:tcW w:w="980" w:type="pct"/>
                </w:tcPr>
                <w:p w:rsidR="00CA6607" w:rsidRPr="00A43DF7" w:rsidRDefault="00CA6607" w:rsidP="001737B7">
                  <w:pPr>
                    <w:pStyle w:val="8"/>
                  </w:pPr>
                </w:p>
                <w:p w:rsidR="00CA6607" w:rsidRPr="00A43DF7" w:rsidRDefault="00CA6607" w:rsidP="001737B7">
                  <w:pPr>
                    <w:pStyle w:val="8"/>
                  </w:pPr>
                  <w:r w:rsidRPr="00A43DF7">
                    <w:t>(115872)</w:t>
                  </w:r>
                </w:p>
              </w:tc>
            </w:tr>
            <w:tr w:rsidR="00CA6607" w:rsidRPr="00A43DF7" w:rsidTr="001737B7">
              <w:tc>
                <w:tcPr>
                  <w:tcW w:w="2502" w:type="pct"/>
                </w:tcPr>
                <w:p w:rsidR="00CA6607" w:rsidRPr="00A43DF7" w:rsidRDefault="00CA6607" w:rsidP="001737B7">
                  <w:pPr>
                    <w:pStyle w:val="80"/>
                  </w:pPr>
                  <w:r w:rsidRPr="00A43DF7">
                    <w:t>Авансів</w:t>
                  </w:r>
                </w:p>
              </w:tc>
              <w:tc>
                <w:tcPr>
                  <w:tcW w:w="626" w:type="pct"/>
                </w:tcPr>
                <w:p w:rsidR="00CA6607" w:rsidRPr="00A43DF7" w:rsidRDefault="00CA6607" w:rsidP="001737B7">
                  <w:pPr>
                    <w:pStyle w:val="8"/>
                  </w:pPr>
                  <w:r w:rsidRPr="00A43DF7">
                    <w:t>095</w:t>
                  </w:r>
                </w:p>
              </w:tc>
              <w:tc>
                <w:tcPr>
                  <w:tcW w:w="892" w:type="pct"/>
                </w:tcPr>
                <w:p w:rsidR="00CA6607" w:rsidRPr="00A43DF7" w:rsidRDefault="00CA6607" w:rsidP="001737B7">
                  <w:pPr>
                    <w:pStyle w:val="8"/>
                  </w:pPr>
                  <w:r w:rsidRPr="00A43DF7">
                    <w:t>(20723)</w:t>
                  </w:r>
                </w:p>
              </w:tc>
              <w:tc>
                <w:tcPr>
                  <w:tcW w:w="980" w:type="pct"/>
                </w:tcPr>
                <w:p w:rsidR="00CA6607" w:rsidRPr="00A43DF7" w:rsidRDefault="00CA6607" w:rsidP="001737B7">
                  <w:pPr>
                    <w:pStyle w:val="8"/>
                  </w:pPr>
                  <w:r w:rsidRPr="00A43DF7">
                    <w:t>(47411)</w:t>
                  </w:r>
                </w:p>
              </w:tc>
            </w:tr>
            <w:tr w:rsidR="00CA6607" w:rsidRPr="00A43DF7" w:rsidTr="001737B7">
              <w:tc>
                <w:tcPr>
                  <w:tcW w:w="2502" w:type="pct"/>
                </w:tcPr>
                <w:p w:rsidR="00CA6607" w:rsidRPr="00A43DF7" w:rsidRDefault="00CA6607" w:rsidP="001737B7">
                  <w:pPr>
                    <w:pStyle w:val="80"/>
                  </w:pPr>
                  <w:r w:rsidRPr="00A43DF7">
                    <w:t>Повернення авансів</w:t>
                  </w:r>
                </w:p>
              </w:tc>
              <w:tc>
                <w:tcPr>
                  <w:tcW w:w="626" w:type="pct"/>
                </w:tcPr>
                <w:p w:rsidR="00CA6607" w:rsidRPr="00A43DF7" w:rsidRDefault="00CA6607" w:rsidP="001737B7">
                  <w:pPr>
                    <w:pStyle w:val="8"/>
                  </w:pPr>
                  <w:r w:rsidRPr="00A43DF7">
                    <w:t>100</w:t>
                  </w:r>
                </w:p>
              </w:tc>
              <w:tc>
                <w:tcPr>
                  <w:tcW w:w="892" w:type="pct"/>
                </w:tcPr>
                <w:p w:rsidR="00CA6607" w:rsidRPr="00A43DF7" w:rsidRDefault="00CA6607" w:rsidP="001737B7">
                  <w:pPr>
                    <w:pStyle w:val="8"/>
                  </w:pPr>
                  <w:r w:rsidRPr="00A43DF7">
                    <w:t>(6823)</w:t>
                  </w:r>
                </w:p>
              </w:tc>
              <w:tc>
                <w:tcPr>
                  <w:tcW w:w="980" w:type="pct"/>
                </w:tcPr>
                <w:p w:rsidR="00CA6607" w:rsidRPr="00A43DF7" w:rsidRDefault="00CA6607" w:rsidP="001737B7">
                  <w:pPr>
                    <w:pStyle w:val="8"/>
                  </w:pPr>
                  <w:r w:rsidRPr="00A43DF7">
                    <w:t>(9280)</w:t>
                  </w:r>
                </w:p>
              </w:tc>
            </w:tr>
            <w:tr w:rsidR="00CA6607" w:rsidRPr="00A43DF7" w:rsidTr="001737B7">
              <w:tc>
                <w:tcPr>
                  <w:tcW w:w="2502" w:type="pct"/>
                </w:tcPr>
                <w:p w:rsidR="00CA6607" w:rsidRPr="00A43DF7" w:rsidRDefault="00CA6607" w:rsidP="001737B7">
                  <w:pPr>
                    <w:pStyle w:val="80"/>
                  </w:pPr>
                  <w:r w:rsidRPr="00A43DF7">
                    <w:t>Працівникам</w:t>
                  </w:r>
                </w:p>
              </w:tc>
              <w:tc>
                <w:tcPr>
                  <w:tcW w:w="626" w:type="pct"/>
                </w:tcPr>
                <w:p w:rsidR="00CA6607" w:rsidRPr="00A43DF7" w:rsidRDefault="00CA6607" w:rsidP="001737B7">
                  <w:pPr>
                    <w:pStyle w:val="8"/>
                  </w:pPr>
                  <w:r w:rsidRPr="00A43DF7">
                    <w:t>105</w:t>
                  </w:r>
                </w:p>
              </w:tc>
              <w:tc>
                <w:tcPr>
                  <w:tcW w:w="892" w:type="pct"/>
                </w:tcPr>
                <w:p w:rsidR="00CA6607" w:rsidRPr="00A43DF7" w:rsidRDefault="00CA6607" w:rsidP="001737B7">
                  <w:pPr>
                    <w:pStyle w:val="8"/>
                  </w:pPr>
                  <w:r w:rsidRPr="00A43DF7">
                    <w:t>(1767)</w:t>
                  </w:r>
                </w:p>
              </w:tc>
              <w:tc>
                <w:tcPr>
                  <w:tcW w:w="980" w:type="pct"/>
                </w:tcPr>
                <w:p w:rsidR="00CA6607" w:rsidRPr="00A43DF7" w:rsidRDefault="00CA6607" w:rsidP="001737B7">
                  <w:pPr>
                    <w:pStyle w:val="8"/>
                  </w:pPr>
                  <w:r w:rsidRPr="00A43DF7">
                    <w:t>(2079)</w:t>
                  </w:r>
                </w:p>
              </w:tc>
            </w:tr>
            <w:tr w:rsidR="00CA6607" w:rsidRPr="00A43DF7" w:rsidTr="001737B7">
              <w:tc>
                <w:tcPr>
                  <w:tcW w:w="2502" w:type="pct"/>
                </w:tcPr>
                <w:p w:rsidR="00CA6607" w:rsidRPr="00A43DF7" w:rsidRDefault="00CA6607" w:rsidP="001737B7">
                  <w:pPr>
                    <w:pStyle w:val="80"/>
                  </w:pPr>
                  <w:r w:rsidRPr="00A43DF7">
                    <w:t>Витрат на відрядження</w:t>
                  </w:r>
                </w:p>
              </w:tc>
              <w:tc>
                <w:tcPr>
                  <w:tcW w:w="626" w:type="pct"/>
                </w:tcPr>
                <w:p w:rsidR="00CA6607" w:rsidRPr="00A43DF7" w:rsidRDefault="00CA6607" w:rsidP="001737B7">
                  <w:pPr>
                    <w:pStyle w:val="8"/>
                  </w:pPr>
                  <w:r w:rsidRPr="00A43DF7">
                    <w:t>110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Зобов’</w:t>
                  </w:r>
                  <w:r w:rsidRPr="00A43DF7">
                    <w:rPr>
                      <w:lang w:val="ru-RU"/>
                    </w:rPr>
                    <w:t>язань з податку на додану вартість</w:t>
                  </w:r>
                </w:p>
              </w:tc>
              <w:tc>
                <w:tcPr>
                  <w:tcW w:w="626" w:type="pct"/>
                </w:tcPr>
                <w:p w:rsidR="00CA6607" w:rsidRPr="00A43DF7" w:rsidRDefault="00CA6607" w:rsidP="001737B7">
                  <w:pPr>
                    <w:pStyle w:val="8"/>
                  </w:pPr>
                  <w:r w:rsidRPr="00A43DF7">
                    <w:t>115</w:t>
                  </w:r>
                </w:p>
              </w:tc>
              <w:tc>
                <w:tcPr>
                  <w:tcW w:w="892" w:type="pct"/>
                </w:tcPr>
                <w:p w:rsidR="00CA6607" w:rsidRPr="00A43DF7" w:rsidRDefault="00CA6607" w:rsidP="001737B7">
                  <w:pPr>
                    <w:pStyle w:val="8"/>
                  </w:pPr>
                  <w:r w:rsidRPr="00A43DF7">
                    <w:t>(206)</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Зобов’</w:t>
                  </w:r>
                  <w:r w:rsidRPr="00A43DF7">
                    <w:rPr>
                      <w:lang w:val="ru-RU"/>
                    </w:rPr>
                    <w:t xml:space="preserve">язань з податку на </w:t>
                  </w:r>
                  <w:r w:rsidRPr="00A43DF7">
                    <w:t>прибуток</w:t>
                  </w:r>
                </w:p>
              </w:tc>
              <w:tc>
                <w:tcPr>
                  <w:tcW w:w="626" w:type="pct"/>
                </w:tcPr>
                <w:p w:rsidR="00CA6607" w:rsidRPr="00A43DF7" w:rsidRDefault="00CA6607" w:rsidP="001737B7">
                  <w:pPr>
                    <w:pStyle w:val="8"/>
                  </w:pPr>
                  <w:r w:rsidRPr="00A43DF7">
                    <w:t>120</w:t>
                  </w:r>
                </w:p>
              </w:tc>
              <w:tc>
                <w:tcPr>
                  <w:tcW w:w="892" w:type="pct"/>
                </w:tcPr>
                <w:p w:rsidR="00CA6607" w:rsidRPr="00A43DF7" w:rsidRDefault="00CA6607" w:rsidP="001737B7">
                  <w:pPr>
                    <w:pStyle w:val="8"/>
                  </w:pPr>
                  <w:r w:rsidRPr="00A43DF7">
                    <w:t>(198)</w:t>
                  </w:r>
                </w:p>
              </w:tc>
              <w:tc>
                <w:tcPr>
                  <w:tcW w:w="980" w:type="pct"/>
                </w:tcPr>
                <w:p w:rsidR="00CA6607" w:rsidRPr="00A43DF7" w:rsidRDefault="00CA6607" w:rsidP="001737B7">
                  <w:pPr>
                    <w:pStyle w:val="8"/>
                  </w:pPr>
                  <w:r w:rsidRPr="00A43DF7">
                    <w:t>(190)</w:t>
                  </w:r>
                </w:p>
              </w:tc>
            </w:tr>
            <w:tr w:rsidR="00CA6607" w:rsidRPr="00A43DF7" w:rsidTr="001737B7">
              <w:tc>
                <w:tcPr>
                  <w:tcW w:w="2502" w:type="pct"/>
                </w:tcPr>
                <w:p w:rsidR="00CA6607" w:rsidRPr="00A43DF7" w:rsidRDefault="00CA6607" w:rsidP="001737B7">
                  <w:pPr>
                    <w:pStyle w:val="80"/>
                  </w:pPr>
                  <w:r w:rsidRPr="00A43DF7">
                    <w:t>Відрахувань на соціальні заходи</w:t>
                  </w:r>
                </w:p>
              </w:tc>
              <w:tc>
                <w:tcPr>
                  <w:tcW w:w="626" w:type="pct"/>
                </w:tcPr>
                <w:p w:rsidR="00CA6607" w:rsidRPr="00A43DF7" w:rsidRDefault="00CA6607" w:rsidP="001737B7">
                  <w:pPr>
                    <w:pStyle w:val="8"/>
                  </w:pPr>
                  <w:r w:rsidRPr="00A43DF7">
                    <w:t>125</w:t>
                  </w:r>
                </w:p>
              </w:tc>
              <w:tc>
                <w:tcPr>
                  <w:tcW w:w="892" w:type="pct"/>
                </w:tcPr>
                <w:p w:rsidR="00CA6607" w:rsidRPr="00A43DF7" w:rsidRDefault="00CA6607" w:rsidP="001737B7">
                  <w:pPr>
                    <w:pStyle w:val="8"/>
                  </w:pPr>
                  <w:r w:rsidRPr="00A43DF7">
                    <w:t>(887)</w:t>
                  </w:r>
                </w:p>
              </w:tc>
              <w:tc>
                <w:tcPr>
                  <w:tcW w:w="980" w:type="pct"/>
                </w:tcPr>
                <w:p w:rsidR="00CA6607" w:rsidRPr="00A43DF7" w:rsidRDefault="00CA6607" w:rsidP="001737B7">
                  <w:pPr>
                    <w:pStyle w:val="8"/>
                  </w:pPr>
                  <w:r w:rsidRPr="00A43DF7">
                    <w:t>(996)</w:t>
                  </w:r>
                </w:p>
              </w:tc>
            </w:tr>
            <w:tr w:rsidR="00CA6607" w:rsidRPr="00A43DF7" w:rsidTr="001737B7">
              <w:tc>
                <w:tcPr>
                  <w:tcW w:w="2502" w:type="pct"/>
                </w:tcPr>
                <w:p w:rsidR="00CA6607" w:rsidRPr="00A43DF7" w:rsidRDefault="00CA6607" w:rsidP="001737B7">
                  <w:pPr>
                    <w:pStyle w:val="80"/>
                  </w:pPr>
                  <w:r w:rsidRPr="00A43DF7">
                    <w:t>Зобов’язань з інших податків і зборів (обов’язкових платежів)</w:t>
                  </w:r>
                </w:p>
              </w:tc>
              <w:tc>
                <w:tcPr>
                  <w:tcW w:w="626" w:type="pct"/>
                </w:tcPr>
                <w:p w:rsidR="00CA6607" w:rsidRPr="00A43DF7" w:rsidRDefault="00CA6607" w:rsidP="001737B7">
                  <w:pPr>
                    <w:pStyle w:val="8"/>
                  </w:pPr>
                  <w:r w:rsidRPr="00A43DF7">
                    <w:t>130</w:t>
                  </w:r>
                </w:p>
              </w:tc>
              <w:tc>
                <w:tcPr>
                  <w:tcW w:w="892" w:type="pct"/>
                </w:tcPr>
                <w:p w:rsidR="00CA6607" w:rsidRPr="00A43DF7" w:rsidRDefault="00CA6607" w:rsidP="001737B7">
                  <w:pPr>
                    <w:pStyle w:val="8"/>
                  </w:pPr>
                </w:p>
                <w:p w:rsidR="00CA6607" w:rsidRPr="00A43DF7" w:rsidRDefault="00CA6607" w:rsidP="001737B7">
                  <w:pPr>
                    <w:pStyle w:val="8"/>
                  </w:pPr>
                  <w:r w:rsidRPr="00A43DF7">
                    <w:t>(2870)</w:t>
                  </w:r>
                </w:p>
              </w:tc>
              <w:tc>
                <w:tcPr>
                  <w:tcW w:w="980" w:type="pct"/>
                </w:tcPr>
                <w:p w:rsidR="00CA6607" w:rsidRPr="00A43DF7" w:rsidRDefault="00CA6607" w:rsidP="001737B7">
                  <w:pPr>
                    <w:pStyle w:val="8"/>
                  </w:pPr>
                </w:p>
                <w:p w:rsidR="00CA6607" w:rsidRPr="00A43DF7" w:rsidRDefault="00CA6607" w:rsidP="001737B7">
                  <w:pPr>
                    <w:pStyle w:val="8"/>
                  </w:pPr>
                  <w:r w:rsidRPr="00A43DF7">
                    <w:t>(3055)</w:t>
                  </w:r>
                </w:p>
              </w:tc>
            </w:tr>
            <w:tr w:rsidR="00CA6607" w:rsidRPr="00A43DF7" w:rsidTr="001737B7">
              <w:tc>
                <w:tcPr>
                  <w:tcW w:w="2502" w:type="pct"/>
                </w:tcPr>
                <w:p w:rsidR="00CA6607" w:rsidRPr="00A43DF7" w:rsidRDefault="00CA6607" w:rsidP="001737B7">
                  <w:pPr>
                    <w:pStyle w:val="80"/>
                  </w:pPr>
                  <w:r w:rsidRPr="00A43DF7">
                    <w:t>Цільових внесків</w:t>
                  </w:r>
                </w:p>
              </w:tc>
              <w:tc>
                <w:tcPr>
                  <w:tcW w:w="626" w:type="pct"/>
                </w:tcPr>
                <w:p w:rsidR="00CA6607" w:rsidRPr="00A43DF7" w:rsidRDefault="00CA6607" w:rsidP="001737B7">
                  <w:pPr>
                    <w:pStyle w:val="8"/>
                  </w:pPr>
                  <w:r w:rsidRPr="00A43DF7">
                    <w:t>140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Інші витрачання</w:t>
                  </w:r>
                </w:p>
              </w:tc>
              <w:tc>
                <w:tcPr>
                  <w:tcW w:w="626" w:type="pct"/>
                </w:tcPr>
                <w:p w:rsidR="00CA6607" w:rsidRPr="00A43DF7" w:rsidRDefault="00CA6607" w:rsidP="001737B7">
                  <w:pPr>
                    <w:pStyle w:val="8"/>
                  </w:pPr>
                  <w:r w:rsidRPr="00A43DF7">
                    <w:t>145</w:t>
                  </w:r>
                </w:p>
              </w:tc>
              <w:tc>
                <w:tcPr>
                  <w:tcW w:w="892" w:type="pct"/>
                </w:tcPr>
                <w:p w:rsidR="00CA6607" w:rsidRPr="00A43DF7" w:rsidRDefault="00CA6607" w:rsidP="001737B7">
                  <w:pPr>
                    <w:pStyle w:val="8"/>
                  </w:pPr>
                  <w:r w:rsidRPr="00A43DF7">
                    <w:t>(21)</w:t>
                  </w:r>
                </w:p>
              </w:tc>
              <w:tc>
                <w:tcPr>
                  <w:tcW w:w="980" w:type="pct"/>
                </w:tcPr>
                <w:p w:rsidR="00CA6607" w:rsidRPr="00A43DF7" w:rsidRDefault="00CA6607" w:rsidP="001737B7">
                  <w:pPr>
                    <w:pStyle w:val="8"/>
                  </w:pPr>
                  <w:r w:rsidRPr="00A43DF7">
                    <w:t>(303)</w:t>
                  </w:r>
                </w:p>
              </w:tc>
            </w:tr>
            <w:tr w:rsidR="00CA6607" w:rsidRPr="00A43DF7" w:rsidTr="001737B7">
              <w:tc>
                <w:tcPr>
                  <w:tcW w:w="2502" w:type="pct"/>
                </w:tcPr>
                <w:p w:rsidR="00CA6607" w:rsidRPr="00A43DF7" w:rsidRDefault="00CA6607" w:rsidP="001737B7">
                  <w:pPr>
                    <w:pStyle w:val="80"/>
                  </w:pPr>
                  <w:r w:rsidRPr="00A43DF7">
                    <w:t>Чистий рух коштів до надзвичайних подій</w:t>
                  </w:r>
                </w:p>
              </w:tc>
              <w:tc>
                <w:tcPr>
                  <w:tcW w:w="626" w:type="pct"/>
                </w:tcPr>
                <w:p w:rsidR="00CA6607" w:rsidRPr="00A43DF7" w:rsidRDefault="00CA6607" w:rsidP="001737B7">
                  <w:pPr>
                    <w:pStyle w:val="8"/>
                  </w:pPr>
                  <w:r w:rsidRPr="00A43DF7">
                    <w:t>150</w:t>
                  </w:r>
                </w:p>
              </w:tc>
              <w:tc>
                <w:tcPr>
                  <w:tcW w:w="892" w:type="pct"/>
                </w:tcPr>
                <w:p w:rsidR="00CA6607" w:rsidRPr="00A43DF7" w:rsidRDefault="00CA6607" w:rsidP="001737B7">
                  <w:pPr>
                    <w:pStyle w:val="8"/>
                    <w:rPr>
                      <w:b/>
                    </w:rPr>
                  </w:pPr>
                  <w:r w:rsidRPr="00A43DF7">
                    <w:rPr>
                      <w:b/>
                    </w:rPr>
                    <w:t>23649</w:t>
                  </w:r>
                </w:p>
              </w:tc>
              <w:tc>
                <w:tcPr>
                  <w:tcW w:w="980" w:type="pct"/>
                </w:tcPr>
                <w:p w:rsidR="00CA6607" w:rsidRPr="00A43DF7" w:rsidRDefault="00CA6607" w:rsidP="001737B7">
                  <w:pPr>
                    <w:pStyle w:val="8"/>
                    <w:rPr>
                      <w:b/>
                    </w:rPr>
                  </w:pPr>
                  <w:r w:rsidRPr="00A43DF7">
                    <w:rPr>
                      <w:b/>
                    </w:rPr>
                    <w:t>76944</w:t>
                  </w:r>
                </w:p>
              </w:tc>
            </w:tr>
            <w:tr w:rsidR="00CA6607" w:rsidRPr="00A43DF7" w:rsidTr="001737B7">
              <w:tc>
                <w:tcPr>
                  <w:tcW w:w="2502" w:type="pct"/>
                </w:tcPr>
                <w:p w:rsidR="00CA6607" w:rsidRPr="00A43DF7" w:rsidRDefault="00CA6607" w:rsidP="001737B7">
                  <w:pPr>
                    <w:pStyle w:val="80"/>
                  </w:pPr>
                  <w:r w:rsidRPr="00A43DF7">
                    <w:t>Рух коштів від надзвичайних подій</w:t>
                  </w:r>
                </w:p>
              </w:tc>
              <w:tc>
                <w:tcPr>
                  <w:tcW w:w="626" w:type="pct"/>
                </w:tcPr>
                <w:p w:rsidR="00CA6607" w:rsidRPr="00A43DF7" w:rsidRDefault="00CA6607" w:rsidP="001737B7">
                  <w:pPr>
                    <w:pStyle w:val="8"/>
                  </w:pPr>
                  <w:r w:rsidRPr="00A43DF7">
                    <w:t>160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Чистий рух коштів від операційної діяльності</w:t>
                  </w:r>
                </w:p>
              </w:tc>
              <w:tc>
                <w:tcPr>
                  <w:tcW w:w="626" w:type="pct"/>
                </w:tcPr>
                <w:p w:rsidR="00CA6607" w:rsidRPr="00A43DF7" w:rsidRDefault="00CA6607" w:rsidP="001737B7">
                  <w:pPr>
                    <w:pStyle w:val="8"/>
                  </w:pPr>
                  <w:r w:rsidRPr="00A43DF7">
                    <w:t>170</w:t>
                  </w:r>
                </w:p>
              </w:tc>
              <w:tc>
                <w:tcPr>
                  <w:tcW w:w="892" w:type="pct"/>
                </w:tcPr>
                <w:p w:rsidR="00CA6607" w:rsidRPr="00A43DF7" w:rsidRDefault="00CA6607" w:rsidP="001737B7">
                  <w:pPr>
                    <w:pStyle w:val="8"/>
                    <w:rPr>
                      <w:b/>
                    </w:rPr>
                  </w:pPr>
                  <w:r w:rsidRPr="00A43DF7">
                    <w:rPr>
                      <w:b/>
                    </w:rPr>
                    <w:t>23649</w:t>
                  </w:r>
                </w:p>
              </w:tc>
              <w:tc>
                <w:tcPr>
                  <w:tcW w:w="980" w:type="pct"/>
                </w:tcPr>
                <w:p w:rsidR="00CA6607" w:rsidRPr="00A43DF7" w:rsidRDefault="00CA6607" w:rsidP="001737B7">
                  <w:pPr>
                    <w:pStyle w:val="8"/>
                    <w:rPr>
                      <w:b/>
                    </w:rPr>
                  </w:pPr>
                  <w:r w:rsidRPr="00A43DF7">
                    <w:rPr>
                      <w:b/>
                    </w:rPr>
                    <w:t>76944</w:t>
                  </w:r>
                </w:p>
              </w:tc>
            </w:tr>
            <w:tr w:rsidR="00CA6607" w:rsidRPr="00A43DF7" w:rsidTr="001737B7">
              <w:tc>
                <w:tcPr>
                  <w:tcW w:w="2502" w:type="pct"/>
                </w:tcPr>
                <w:p w:rsidR="00CA6607" w:rsidRPr="00A43DF7" w:rsidRDefault="00CA6607" w:rsidP="001737B7">
                  <w:pPr>
                    <w:pStyle w:val="80"/>
                    <w:jc w:val="center"/>
                    <w:rPr>
                      <w:b/>
                    </w:rPr>
                  </w:pPr>
                  <w:r w:rsidRPr="00A43DF7">
                    <w:rPr>
                      <w:b/>
                    </w:rPr>
                    <w:t>ІІ. Рух коштів у результаті інвестиційної діяльності</w:t>
                  </w:r>
                </w:p>
              </w:tc>
              <w:tc>
                <w:tcPr>
                  <w:tcW w:w="626" w:type="pct"/>
                </w:tcPr>
                <w:p w:rsidR="00CA6607" w:rsidRPr="00A43DF7" w:rsidRDefault="00CA6607" w:rsidP="001737B7">
                  <w:pPr>
                    <w:pStyle w:val="8"/>
                  </w:pPr>
                </w:p>
              </w:tc>
              <w:tc>
                <w:tcPr>
                  <w:tcW w:w="892" w:type="pct"/>
                </w:tcPr>
                <w:p w:rsidR="00CA6607" w:rsidRPr="00A43DF7" w:rsidRDefault="00CA6607" w:rsidP="001737B7">
                  <w:pPr>
                    <w:pStyle w:val="8"/>
                  </w:pPr>
                </w:p>
                <w:p w:rsidR="00CA6607" w:rsidRPr="00A43DF7" w:rsidRDefault="00CA6607" w:rsidP="001737B7">
                  <w:pPr>
                    <w:pStyle w:val="8"/>
                  </w:pPr>
                </w:p>
              </w:tc>
              <w:tc>
                <w:tcPr>
                  <w:tcW w:w="980" w:type="pct"/>
                </w:tcPr>
                <w:p w:rsidR="00CA6607" w:rsidRPr="00A43DF7" w:rsidRDefault="00CA6607" w:rsidP="001737B7">
                  <w:pPr>
                    <w:pStyle w:val="8"/>
                  </w:pPr>
                </w:p>
              </w:tc>
            </w:tr>
            <w:tr w:rsidR="00CA6607" w:rsidRPr="00A43DF7" w:rsidTr="001737B7">
              <w:tc>
                <w:tcPr>
                  <w:tcW w:w="2502" w:type="pct"/>
                </w:tcPr>
                <w:p w:rsidR="00CA6607" w:rsidRPr="00A43DF7" w:rsidRDefault="00CA6607" w:rsidP="001737B7">
                  <w:pPr>
                    <w:pStyle w:val="80"/>
                  </w:pPr>
                  <w:r w:rsidRPr="00A43DF7">
                    <w:t>Реалізація</w:t>
                  </w:r>
                </w:p>
              </w:tc>
              <w:tc>
                <w:tcPr>
                  <w:tcW w:w="626" w:type="pct"/>
                </w:tcPr>
                <w:p w:rsidR="00CA6607" w:rsidRPr="00A43DF7" w:rsidRDefault="00CA6607" w:rsidP="001737B7">
                  <w:pPr>
                    <w:pStyle w:val="8"/>
                  </w:pPr>
                </w:p>
              </w:tc>
              <w:tc>
                <w:tcPr>
                  <w:tcW w:w="892" w:type="pct"/>
                </w:tcPr>
                <w:p w:rsidR="00CA6607" w:rsidRPr="00A43DF7" w:rsidRDefault="00CA6607" w:rsidP="001737B7">
                  <w:pPr>
                    <w:pStyle w:val="8"/>
                  </w:pPr>
                </w:p>
              </w:tc>
              <w:tc>
                <w:tcPr>
                  <w:tcW w:w="980" w:type="pct"/>
                </w:tcPr>
                <w:p w:rsidR="00CA6607" w:rsidRPr="00A43DF7" w:rsidRDefault="00CA6607" w:rsidP="001737B7">
                  <w:pPr>
                    <w:pStyle w:val="8"/>
                  </w:pPr>
                </w:p>
              </w:tc>
            </w:tr>
            <w:tr w:rsidR="00CA6607" w:rsidRPr="00A43DF7" w:rsidTr="001737B7">
              <w:tc>
                <w:tcPr>
                  <w:tcW w:w="2502" w:type="pct"/>
                </w:tcPr>
                <w:p w:rsidR="00CA6607" w:rsidRPr="00A43DF7" w:rsidRDefault="00CA6607" w:rsidP="001737B7">
                  <w:pPr>
                    <w:pStyle w:val="80"/>
                  </w:pPr>
                  <w:r w:rsidRPr="00A43DF7">
                    <w:t xml:space="preserve">       фінансових інвестицій</w:t>
                  </w:r>
                </w:p>
              </w:tc>
              <w:tc>
                <w:tcPr>
                  <w:tcW w:w="626" w:type="pct"/>
                </w:tcPr>
                <w:p w:rsidR="00CA6607" w:rsidRPr="00A43DF7" w:rsidRDefault="00CA6607" w:rsidP="001737B7">
                  <w:pPr>
                    <w:pStyle w:val="8"/>
                  </w:pPr>
                  <w:r w:rsidRPr="00A43DF7">
                    <w:t>180</w:t>
                  </w:r>
                </w:p>
              </w:tc>
              <w:tc>
                <w:tcPr>
                  <w:tcW w:w="892" w:type="pct"/>
                </w:tcPr>
                <w:p w:rsidR="00CA6607" w:rsidRPr="00A43DF7" w:rsidRDefault="00CA6607" w:rsidP="001737B7">
                  <w:pPr>
                    <w:pStyle w:val="8"/>
                  </w:pPr>
                  <w:r w:rsidRPr="00A43DF7">
                    <w:t>59008</w:t>
                  </w:r>
                </w:p>
              </w:tc>
              <w:tc>
                <w:tcPr>
                  <w:tcW w:w="980" w:type="pct"/>
                </w:tcPr>
                <w:p w:rsidR="00CA6607" w:rsidRPr="00A43DF7" w:rsidRDefault="00CA6607" w:rsidP="001737B7">
                  <w:pPr>
                    <w:pStyle w:val="8"/>
                  </w:pPr>
                  <w:r w:rsidRPr="00A43DF7">
                    <w:t>67958</w:t>
                  </w:r>
                </w:p>
              </w:tc>
            </w:tr>
            <w:tr w:rsidR="00CA6607" w:rsidRPr="00A43DF7" w:rsidTr="001737B7">
              <w:tc>
                <w:tcPr>
                  <w:tcW w:w="2502" w:type="pct"/>
                </w:tcPr>
                <w:p w:rsidR="00CA6607" w:rsidRPr="00A43DF7" w:rsidRDefault="00CA6607" w:rsidP="001737B7">
                  <w:pPr>
                    <w:pStyle w:val="80"/>
                  </w:pPr>
                  <w:r w:rsidRPr="00A43DF7">
                    <w:t xml:space="preserve">       необоротних активів</w:t>
                  </w:r>
                </w:p>
              </w:tc>
              <w:tc>
                <w:tcPr>
                  <w:tcW w:w="626" w:type="pct"/>
                </w:tcPr>
                <w:p w:rsidR="00CA6607" w:rsidRPr="00A43DF7" w:rsidRDefault="00CA6607" w:rsidP="001737B7">
                  <w:pPr>
                    <w:pStyle w:val="8"/>
                  </w:pPr>
                  <w:r w:rsidRPr="00A43DF7">
                    <w:t>190</w:t>
                  </w:r>
                </w:p>
              </w:tc>
              <w:tc>
                <w:tcPr>
                  <w:tcW w:w="892" w:type="pct"/>
                </w:tcPr>
                <w:p w:rsidR="00CA6607" w:rsidRPr="00A43DF7" w:rsidRDefault="00CA6607" w:rsidP="001737B7">
                  <w:pPr>
                    <w:pStyle w:val="8"/>
                  </w:pPr>
                  <w:r w:rsidRPr="00A43DF7">
                    <w:t>119</w:t>
                  </w:r>
                </w:p>
              </w:tc>
              <w:tc>
                <w:tcPr>
                  <w:tcW w:w="980" w:type="pct"/>
                </w:tcPr>
                <w:p w:rsidR="00CA6607" w:rsidRPr="00A43DF7" w:rsidRDefault="00CA6607" w:rsidP="001737B7">
                  <w:pPr>
                    <w:pStyle w:val="8"/>
                  </w:pPr>
                  <w:r w:rsidRPr="00A43DF7">
                    <w:t>4001</w:t>
                  </w:r>
                </w:p>
              </w:tc>
            </w:tr>
            <w:tr w:rsidR="00CA6607" w:rsidRPr="00A43DF7" w:rsidTr="001737B7">
              <w:tc>
                <w:tcPr>
                  <w:tcW w:w="2502" w:type="pct"/>
                </w:tcPr>
                <w:p w:rsidR="00CA6607" w:rsidRPr="00A43DF7" w:rsidRDefault="00CA6607" w:rsidP="001737B7">
                  <w:pPr>
                    <w:pStyle w:val="80"/>
                  </w:pPr>
                  <w:r w:rsidRPr="00A43DF7">
                    <w:t xml:space="preserve">       майнових комплексів</w:t>
                  </w:r>
                </w:p>
              </w:tc>
              <w:tc>
                <w:tcPr>
                  <w:tcW w:w="626" w:type="pct"/>
                </w:tcPr>
                <w:p w:rsidR="00CA6607" w:rsidRPr="00A43DF7" w:rsidRDefault="00CA6607" w:rsidP="001737B7">
                  <w:pPr>
                    <w:pStyle w:val="8"/>
                  </w:pPr>
                  <w:r w:rsidRPr="00A43DF7">
                    <w:t>200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Отримані</w:t>
                  </w:r>
                </w:p>
              </w:tc>
              <w:tc>
                <w:tcPr>
                  <w:tcW w:w="626" w:type="pct"/>
                </w:tcPr>
                <w:p w:rsidR="00CA6607" w:rsidRPr="00A43DF7" w:rsidRDefault="00CA6607" w:rsidP="001737B7">
                  <w:pPr>
                    <w:pStyle w:val="8"/>
                  </w:pPr>
                </w:p>
              </w:tc>
              <w:tc>
                <w:tcPr>
                  <w:tcW w:w="892" w:type="pct"/>
                </w:tcPr>
                <w:p w:rsidR="00CA6607" w:rsidRPr="00A43DF7" w:rsidRDefault="00CA6607" w:rsidP="001737B7">
                  <w:pPr>
                    <w:pStyle w:val="8"/>
                  </w:pPr>
                </w:p>
              </w:tc>
              <w:tc>
                <w:tcPr>
                  <w:tcW w:w="980" w:type="pct"/>
                </w:tcPr>
                <w:p w:rsidR="00CA6607" w:rsidRPr="00A43DF7" w:rsidRDefault="00CA6607" w:rsidP="001737B7">
                  <w:pPr>
                    <w:pStyle w:val="8"/>
                  </w:pPr>
                </w:p>
              </w:tc>
            </w:tr>
            <w:tr w:rsidR="00CA6607" w:rsidRPr="00A43DF7" w:rsidTr="001737B7">
              <w:tc>
                <w:tcPr>
                  <w:tcW w:w="2502" w:type="pct"/>
                </w:tcPr>
                <w:p w:rsidR="00CA6607" w:rsidRPr="00A43DF7" w:rsidRDefault="00CA6607" w:rsidP="001737B7">
                  <w:pPr>
                    <w:pStyle w:val="80"/>
                  </w:pPr>
                  <w:r w:rsidRPr="00A43DF7">
                    <w:t xml:space="preserve">       Відсотки</w:t>
                  </w:r>
                </w:p>
              </w:tc>
              <w:tc>
                <w:tcPr>
                  <w:tcW w:w="626" w:type="pct"/>
                </w:tcPr>
                <w:p w:rsidR="00CA6607" w:rsidRPr="00A43DF7" w:rsidRDefault="00CA6607" w:rsidP="001737B7">
                  <w:pPr>
                    <w:pStyle w:val="8"/>
                  </w:pPr>
                  <w:r w:rsidRPr="00A43DF7">
                    <w:t>210</w:t>
                  </w:r>
                </w:p>
              </w:tc>
              <w:tc>
                <w:tcPr>
                  <w:tcW w:w="892" w:type="pct"/>
                </w:tcPr>
                <w:p w:rsidR="00CA6607" w:rsidRPr="00A43DF7" w:rsidRDefault="00CA6607" w:rsidP="001737B7">
                  <w:pPr>
                    <w:pStyle w:val="8"/>
                  </w:pPr>
                  <w:r w:rsidRPr="00A43DF7">
                    <w:t>28</w:t>
                  </w:r>
                </w:p>
              </w:tc>
              <w:tc>
                <w:tcPr>
                  <w:tcW w:w="980" w:type="pct"/>
                </w:tcPr>
                <w:p w:rsidR="00CA6607" w:rsidRPr="00A43DF7" w:rsidRDefault="00CA6607" w:rsidP="001737B7">
                  <w:pPr>
                    <w:pStyle w:val="8"/>
                  </w:pPr>
                  <w:r w:rsidRPr="00A43DF7">
                    <w:t>11</w:t>
                  </w:r>
                </w:p>
              </w:tc>
            </w:tr>
            <w:tr w:rsidR="00CA6607" w:rsidRPr="00A43DF7" w:rsidTr="001737B7">
              <w:tc>
                <w:tcPr>
                  <w:tcW w:w="2502" w:type="pct"/>
                </w:tcPr>
                <w:p w:rsidR="00CA6607" w:rsidRPr="00A43DF7" w:rsidRDefault="00CA6607" w:rsidP="001737B7">
                  <w:pPr>
                    <w:pStyle w:val="80"/>
                  </w:pPr>
                  <w:r w:rsidRPr="00A43DF7">
                    <w:t xml:space="preserve">       Дивіденди</w:t>
                  </w:r>
                </w:p>
              </w:tc>
              <w:tc>
                <w:tcPr>
                  <w:tcW w:w="626" w:type="pct"/>
                </w:tcPr>
                <w:p w:rsidR="00CA6607" w:rsidRPr="00A43DF7" w:rsidRDefault="00CA6607" w:rsidP="001737B7">
                  <w:pPr>
                    <w:pStyle w:val="8"/>
                  </w:pPr>
                  <w:r w:rsidRPr="00A43DF7">
                    <w:t>220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Інші надходження</w:t>
                  </w:r>
                </w:p>
              </w:tc>
              <w:tc>
                <w:tcPr>
                  <w:tcW w:w="626" w:type="pct"/>
                </w:tcPr>
                <w:p w:rsidR="00CA6607" w:rsidRPr="00A43DF7" w:rsidRDefault="00CA6607" w:rsidP="001737B7">
                  <w:pPr>
                    <w:pStyle w:val="8"/>
                  </w:pPr>
                  <w:r w:rsidRPr="00A43DF7">
                    <w:t>230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Придбання</w:t>
                  </w:r>
                </w:p>
              </w:tc>
              <w:tc>
                <w:tcPr>
                  <w:tcW w:w="626" w:type="pct"/>
                </w:tcPr>
                <w:p w:rsidR="00CA6607" w:rsidRPr="00A43DF7" w:rsidRDefault="00CA6607" w:rsidP="001737B7">
                  <w:pPr>
                    <w:pStyle w:val="8"/>
                  </w:pPr>
                </w:p>
              </w:tc>
              <w:tc>
                <w:tcPr>
                  <w:tcW w:w="892" w:type="pct"/>
                </w:tcPr>
                <w:p w:rsidR="00CA6607" w:rsidRPr="00A43DF7" w:rsidRDefault="00CA6607" w:rsidP="001737B7">
                  <w:pPr>
                    <w:pStyle w:val="8"/>
                  </w:pPr>
                </w:p>
              </w:tc>
              <w:tc>
                <w:tcPr>
                  <w:tcW w:w="980" w:type="pct"/>
                </w:tcPr>
                <w:p w:rsidR="00CA6607" w:rsidRPr="00A43DF7" w:rsidRDefault="00CA6607" w:rsidP="001737B7">
                  <w:pPr>
                    <w:pStyle w:val="8"/>
                  </w:pPr>
                </w:p>
              </w:tc>
            </w:tr>
            <w:tr w:rsidR="00CA6607" w:rsidRPr="00A43DF7" w:rsidTr="001737B7">
              <w:tc>
                <w:tcPr>
                  <w:tcW w:w="2502" w:type="pct"/>
                </w:tcPr>
                <w:p w:rsidR="00CA6607" w:rsidRPr="00A43DF7" w:rsidRDefault="00CA6607" w:rsidP="001737B7">
                  <w:pPr>
                    <w:pStyle w:val="80"/>
                  </w:pPr>
                  <w:r w:rsidRPr="00A43DF7">
                    <w:t xml:space="preserve">       фінансових інвестицій</w:t>
                  </w:r>
                </w:p>
              </w:tc>
              <w:tc>
                <w:tcPr>
                  <w:tcW w:w="626" w:type="pct"/>
                </w:tcPr>
                <w:p w:rsidR="00CA6607" w:rsidRPr="00A43DF7" w:rsidRDefault="00CA6607" w:rsidP="001737B7">
                  <w:pPr>
                    <w:pStyle w:val="8"/>
                  </w:pPr>
                  <w:r w:rsidRPr="00A43DF7">
                    <w:t>240</w:t>
                  </w:r>
                </w:p>
              </w:tc>
              <w:tc>
                <w:tcPr>
                  <w:tcW w:w="892" w:type="pct"/>
                </w:tcPr>
                <w:p w:rsidR="00CA6607" w:rsidRPr="00A43DF7" w:rsidRDefault="00CA6607" w:rsidP="001737B7">
                  <w:pPr>
                    <w:pStyle w:val="8"/>
                  </w:pPr>
                  <w:r w:rsidRPr="00A43DF7">
                    <w:t>(79676)</w:t>
                  </w:r>
                </w:p>
              </w:tc>
              <w:tc>
                <w:tcPr>
                  <w:tcW w:w="980" w:type="pct"/>
                </w:tcPr>
                <w:p w:rsidR="00CA6607" w:rsidRPr="00A43DF7" w:rsidRDefault="00CA6607" w:rsidP="001737B7">
                  <w:pPr>
                    <w:pStyle w:val="8"/>
                  </w:pPr>
                  <w:r w:rsidRPr="00A43DF7">
                    <w:t>(5)</w:t>
                  </w:r>
                </w:p>
              </w:tc>
            </w:tr>
            <w:tr w:rsidR="00CA6607" w:rsidRPr="00A43DF7" w:rsidTr="001737B7">
              <w:tc>
                <w:tcPr>
                  <w:tcW w:w="2502" w:type="pct"/>
                </w:tcPr>
                <w:p w:rsidR="00CA6607" w:rsidRPr="00A43DF7" w:rsidRDefault="00CA6607" w:rsidP="001737B7">
                  <w:pPr>
                    <w:pStyle w:val="80"/>
                  </w:pPr>
                  <w:r w:rsidRPr="00A43DF7">
                    <w:t xml:space="preserve">       необоротних активів</w:t>
                  </w:r>
                </w:p>
              </w:tc>
              <w:tc>
                <w:tcPr>
                  <w:tcW w:w="626" w:type="pct"/>
                </w:tcPr>
                <w:p w:rsidR="00CA6607" w:rsidRPr="00A43DF7" w:rsidRDefault="00CA6607" w:rsidP="001737B7">
                  <w:pPr>
                    <w:pStyle w:val="8"/>
                  </w:pPr>
                  <w:r w:rsidRPr="00A43DF7">
                    <w:t>250</w:t>
                  </w:r>
                </w:p>
              </w:tc>
              <w:tc>
                <w:tcPr>
                  <w:tcW w:w="892" w:type="pct"/>
                </w:tcPr>
                <w:p w:rsidR="00CA6607" w:rsidRPr="00A43DF7" w:rsidRDefault="00CA6607" w:rsidP="001737B7">
                  <w:pPr>
                    <w:pStyle w:val="8"/>
                  </w:pPr>
                  <w:r w:rsidRPr="00A43DF7">
                    <w:t>(2544)</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 xml:space="preserve">       майнових комплексів</w:t>
                  </w:r>
                </w:p>
              </w:tc>
              <w:tc>
                <w:tcPr>
                  <w:tcW w:w="626" w:type="pct"/>
                </w:tcPr>
                <w:p w:rsidR="00CA6607" w:rsidRPr="00A43DF7" w:rsidRDefault="00CA6607" w:rsidP="001737B7">
                  <w:pPr>
                    <w:pStyle w:val="8"/>
                  </w:pPr>
                  <w:r w:rsidRPr="00A43DF7">
                    <w:t>260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Інші платежі</w:t>
                  </w:r>
                </w:p>
              </w:tc>
              <w:tc>
                <w:tcPr>
                  <w:tcW w:w="626" w:type="pct"/>
                </w:tcPr>
                <w:p w:rsidR="00CA6607" w:rsidRPr="00A43DF7" w:rsidRDefault="00CA6607" w:rsidP="001737B7">
                  <w:pPr>
                    <w:pStyle w:val="8"/>
                  </w:pPr>
                  <w:r w:rsidRPr="00A43DF7">
                    <w:t>270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Чистий рух коштів до надзвичайних подій</w:t>
                  </w:r>
                </w:p>
              </w:tc>
              <w:tc>
                <w:tcPr>
                  <w:tcW w:w="626" w:type="pct"/>
                </w:tcPr>
                <w:p w:rsidR="00CA6607" w:rsidRPr="00A43DF7" w:rsidRDefault="00CA6607" w:rsidP="001737B7">
                  <w:pPr>
                    <w:pStyle w:val="8"/>
                  </w:pPr>
                  <w:r w:rsidRPr="00A43DF7">
                    <w:t>280</w:t>
                  </w:r>
                </w:p>
              </w:tc>
              <w:tc>
                <w:tcPr>
                  <w:tcW w:w="892" w:type="pct"/>
                </w:tcPr>
                <w:p w:rsidR="00CA6607" w:rsidRPr="00A43DF7" w:rsidRDefault="00CA6607" w:rsidP="001737B7">
                  <w:pPr>
                    <w:pStyle w:val="8"/>
                    <w:rPr>
                      <w:b/>
                    </w:rPr>
                  </w:pPr>
                  <w:r w:rsidRPr="00A43DF7">
                    <w:rPr>
                      <w:b/>
                    </w:rPr>
                    <w:t>-23065</w:t>
                  </w:r>
                </w:p>
              </w:tc>
              <w:tc>
                <w:tcPr>
                  <w:tcW w:w="980" w:type="pct"/>
                </w:tcPr>
                <w:p w:rsidR="00CA6607" w:rsidRPr="00A43DF7" w:rsidRDefault="00CA6607" w:rsidP="001737B7">
                  <w:pPr>
                    <w:pStyle w:val="8"/>
                    <w:rPr>
                      <w:b/>
                    </w:rPr>
                  </w:pPr>
                  <w:r w:rsidRPr="00A43DF7">
                    <w:rPr>
                      <w:b/>
                    </w:rPr>
                    <w:t>71965</w:t>
                  </w:r>
                </w:p>
              </w:tc>
            </w:tr>
            <w:tr w:rsidR="00CA6607" w:rsidRPr="00A43DF7" w:rsidTr="001737B7">
              <w:tc>
                <w:tcPr>
                  <w:tcW w:w="2502" w:type="pct"/>
                </w:tcPr>
                <w:p w:rsidR="00CA6607" w:rsidRPr="00A43DF7" w:rsidRDefault="00CA6607" w:rsidP="001737B7">
                  <w:pPr>
                    <w:pStyle w:val="80"/>
                  </w:pPr>
                  <w:r w:rsidRPr="00A43DF7">
                    <w:t>Рух коштів від надзвичайних подій</w:t>
                  </w:r>
                </w:p>
              </w:tc>
              <w:tc>
                <w:tcPr>
                  <w:tcW w:w="626" w:type="pct"/>
                </w:tcPr>
                <w:p w:rsidR="00CA6607" w:rsidRPr="00A43DF7" w:rsidRDefault="00CA6607" w:rsidP="001737B7">
                  <w:pPr>
                    <w:pStyle w:val="8"/>
                  </w:pPr>
                  <w:r w:rsidRPr="00A43DF7">
                    <w:t>290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Чистий рух коштів від інвестиційної діяльності</w:t>
                  </w:r>
                </w:p>
              </w:tc>
              <w:tc>
                <w:tcPr>
                  <w:tcW w:w="626" w:type="pct"/>
                </w:tcPr>
                <w:p w:rsidR="00CA6607" w:rsidRPr="00A43DF7" w:rsidRDefault="00CA6607" w:rsidP="001737B7">
                  <w:pPr>
                    <w:pStyle w:val="8"/>
                  </w:pPr>
                  <w:r w:rsidRPr="00A43DF7">
                    <w:t>300</w:t>
                  </w:r>
                </w:p>
              </w:tc>
              <w:tc>
                <w:tcPr>
                  <w:tcW w:w="892" w:type="pct"/>
                </w:tcPr>
                <w:p w:rsidR="00CA6607" w:rsidRPr="00A43DF7" w:rsidRDefault="00CA6607" w:rsidP="001737B7">
                  <w:pPr>
                    <w:pStyle w:val="8"/>
                    <w:rPr>
                      <w:b/>
                    </w:rPr>
                  </w:pPr>
                  <w:r w:rsidRPr="00A43DF7">
                    <w:rPr>
                      <w:b/>
                    </w:rPr>
                    <w:t>-23065</w:t>
                  </w:r>
                </w:p>
              </w:tc>
              <w:tc>
                <w:tcPr>
                  <w:tcW w:w="980" w:type="pct"/>
                </w:tcPr>
                <w:p w:rsidR="00CA6607" w:rsidRPr="00A43DF7" w:rsidRDefault="00CA6607" w:rsidP="001737B7">
                  <w:pPr>
                    <w:pStyle w:val="8"/>
                    <w:rPr>
                      <w:b/>
                    </w:rPr>
                  </w:pPr>
                  <w:r w:rsidRPr="00A43DF7">
                    <w:rPr>
                      <w:b/>
                    </w:rPr>
                    <w:t>71965</w:t>
                  </w:r>
                </w:p>
              </w:tc>
            </w:tr>
            <w:tr w:rsidR="00CA6607" w:rsidRPr="00A43DF7" w:rsidTr="001737B7">
              <w:tc>
                <w:tcPr>
                  <w:tcW w:w="2502" w:type="pct"/>
                </w:tcPr>
                <w:p w:rsidR="00CA6607" w:rsidRPr="00A43DF7" w:rsidRDefault="00CA6607" w:rsidP="001737B7">
                  <w:pPr>
                    <w:pStyle w:val="afc"/>
                  </w:pPr>
                  <w:r w:rsidRPr="00A43DF7">
                    <w:t>ІІІ. Рух коштів у результаті фінансової діяльності</w:t>
                  </w:r>
                </w:p>
              </w:tc>
              <w:tc>
                <w:tcPr>
                  <w:tcW w:w="626" w:type="pct"/>
                </w:tcPr>
                <w:p w:rsidR="00CA6607" w:rsidRPr="00A43DF7" w:rsidRDefault="00CA6607" w:rsidP="001737B7">
                  <w:pPr>
                    <w:pStyle w:val="8"/>
                    <w:jc w:val="left"/>
                  </w:pPr>
                </w:p>
              </w:tc>
              <w:tc>
                <w:tcPr>
                  <w:tcW w:w="892" w:type="pct"/>
                </w:tcPr>
                <w:p w:rsidR="00CA6607" w:rsidRPr="00A43DF7" w:rsidRDefault="00CA6607" w:rsidP="001737B7">
                  <w:pPr>
                    <w:pStyle w:val="8"/>
                  </w:pPr>
                </w:p>
              </w:tc>
              <w:tc>
                <w:tcPr>
                  <w:tcW w:w="980" w:type="pct"/>
                </w:tcPr>
                <w:p w:rsidR="00CA6607" w:rsidRPr="00A43DF7" w:rsidRDefault="00CA6607" w:rsidP="001737B7">
                  <w:pPr>
                    <w:pStyle w:val="8"/>
                  </w:pPr>
                </w:p>
              </w:tc>
            </w:tr>
            <w:tr w:rsidR="00CA6607" w:rsidRPr="00A43DF7" w:rsidTr="001737B7">
              <w:tc>
                <w:tcPr>
                  <w:tcW w:w="2502" w:type="pct"/>
                </w:tcPr>
                <w:p w:rsidR="00CA6607" w:rsidRPr="00A43DF7" w:rsidRDefault="00CA6607" w:rsidP="001737B7">
                  <w:pPr>
                    <w:pStyle w:val="afc"/>
                    <w:jc w:val="left"/>
                    <w:rPr>
                      <w:b w:val="0"/>
                    </w:rPr>
                  </w:pPr>
                  <w:r w:rsidRPr="00A43DF7">
                    <w:rPr>
                      <w:b w:val="0"/>
                    </w:rPr>
                    <w:t>Надходження власного капіталу</w:t>
                  </w:r>
                </w:p>
              </w:tc>
              <w:tc>
                <w:tcPr>
                  <w:tcW w:w="626" w:type="pct"/>
                </w:tcPr>
                <w:p w:rsidR="00CA6607" w:rsidRPr="00A43DF7" w:rsidRDefault="00CA6607" w:rsidP="001737B7">
                  <w:pPr>
                    <w:pStyle w:val="8"/>
                  </w:pPr>
                  <w:r w:rsidRPr="00A43DF7">
                    <w:t>310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Отримані позики</w:t>
                  </w:r>
                </w:p>
              </w:tc>
              <w:tc>
                <w:tcPr>
                  <w:tcW w:w="626" w:type="pct"/>
                </w:tcPr>
                <w:p w:rsidR="00CA6607" w:rsidRPr="00A43DF7" w:rsidRDefault="00CA6607" w:rsidP="001737B7">
                  <w:pPr>
                    <w:pStyle w:val="8"/>
                  </w:pPr>
                  <w:r w:rsidRPr="00A43DF7">
                    <w:t>320</w:t>
                  </w:r>
                </w:p>
              </w:tc>
              <w:tc>
                <w:tcPr>
                  <w:tcW w:w="892" w:type="pct"/>
                </w:tcPr>
                <w:p w:rsidR="00CA6607" w:rsidRPr="00A43DF7" w:rsidRDefault="00CA6607" w:rsidP="001737B7">
                  <w:pPr>
                    <w:pStyle w:val="8"/>
                  </w:pPr>
                  <w:r w:rsidRPr="00A43DF7">
                    <w:t>799</w:t>
                  </w:r>
                </w:p>
              </w:tc>
              <w:tc>
                <w:tcPr>
                  <w:tcW w:w="980" w:type="pct"/>
                </w:tcPr>
                <w:p w:rsidR="00CA6607" w:rsidRPr="00A43DF7" w:rsidRDefault="00CA6607" w:rsidP="001737B7">
                  <w:pPr>
                    <w:pStyle w:val="8"/>
                  </w:pPr>
                  <w:r w:rsidRPr="00A43DF7">
                    <w:t>1500</w:t>
                  </w:r>
                </w:p>
              </w:tc>
            </w:tr>
            <w:tr w:rsidR="00CA6607" w:rsidRPr="00A43DF7" w:rsidTr="001737B7">
              <w:tc>
                <w:tcPr>
                  <w:tcW w:w="2502" w:type="pct"/>
                </w:tcPr>
                <w:p w:rsidR="00CA6607" w:rsidRPr="00A43DF7" w:rsidRDefault="00CA6607" w:rsidP="001737B7">
                  <w:pPr>
                    <w:pStyle w:val="80"/>
                  </w:pPr>
                  <w:r w:rsidRPr="00A43DF7">
                    <w:t>Інші надходження</w:t>
                  </w:r>
                </w:p>
              </w:tc>
              <w:tc>
                <w:tcPr>
                  <w:tcW w:w="626" w:type="pct"/>
                </w:tcPr>
                <w:p w:rsidR="00CA6607" w:rsidRPr="00A43DF7" w:rsidRDefault="00CA6607" w:rsidP="001737B7">
                  <w:pPr>
                    <w:pStyle w:val="8"/>
                  </w:pPr>
                  <w:r w:rsidRPr="00A43DF7">
                    <w:t>330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Погашення позик</w:t>
                  </w:r>
                </w:p>
              </w:tc>
              <w:tc>
                <w:tcPr>
                  <w:tcW w:w="626" w:type="pct"/>
                </w:tcPr>
                <w:p w:rsidR="00CA6607" w:rsidRPr="00A43DF7" w:rsidRDefault="00CA6607" w:rsidP="001737B7">
                  <w:pPr>
                    <w:pStyle w:val="8"/>
                  </w:pPr>
                  <w:r w:rsidRPr="00A43DF7">
                    <w:t>340</w:t>
                  </w:r>
                </w:p>
              </w:tc>
              <w:tc>
                <w:tcPr>
                  <w:tcW w:w="892" w:type="pct"/>
                </w:tcPr>
                <w:p w:rsidR="00CA6607" w:rsidRPr="00A43DF7" w:rsidRDefault="00CA6607" w:rsidP="001737B7">
                  <w:pPr>
                    <w:pStyle w:val="8"/>
                  </w:pPr>
                  <w:r w:rsidRPr="00A43DF7">
                    <w:t>(3000)</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t>Сплачені дивіденди</w:t>
                  </w:r>
                </w:p>
              </w:tc>
              <w:tc>
                <w:tcPr>
                  <w:tcW w:w="626" w:type="pct"/>
                </w:tcPr>
                <w:p w:rsidR="00CA6607" w:rsidRPr="00A43DF7" w:rsidRDefault="00CA6607" w:rsidP="001737B7">
                  <w:pPr>
                    <w:pStyle w:val="8"/>
                  </w:pPr>
                  <w:r w:rsidRPr="00A43DF7">
                    <w:t>350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A43DF7" w:rsidTr="001737B7">
              <w:tc>
                <w:tcPr>
                  <w:tcW w:w="2502" w:type="pct"/>
                </w:tcPr>
                <w:p w:rsidR="00CA6607" w:rsidRPr="00A43DF7" w:rsidRDefault="00CA6607" w:rsidP="001737B7">
                  <w:pPr>
                    <w:pStyle w:val="80"/>
                  </w:pPr>
                  <w:r w:rsidRPr="00A43DF7">
                    <w:lastRenderedPageBreak/>
                    <w:t>Інші платежі</w:t>
                  </w:r>
                </w:p>
              </w:tc>
              <w:tc>
                <w:tcPr>
                  <w:tcW w:w="626" w:type="pct"/>
                </w:tcPr>
                <w:p w:rsidR="00CA6607" w:rsidRPr="00A43DF7" w:rsidRDefault="00CA6607" w:rsidP="001737B7">
                  <w:pPr>
                    <w:pStyle w:val="8"/>
                  </w:pPr>
                  <w:r w:rsidRPr="00A43DF7">
                    <w:t>360</w:t>
                  </w:r>
                </w:p>
              </w:tc>
              <w:tc>
                <w:tcPr>
                  <w:tcW w:w="892" w:type="pct"/>
                </w:tcPr>
                <w:p w:rsidR="00CA6607" w:rsidRPr="00A43DF7" w:rsidRDefault="00CA6607" w:rsidP="001737B7">
                  <w:pPr>
                    <w:pStyle w:val="8"/>
                  </w:pPr>
                  <w:r w:rsidRPr="00A43DF7">
                    <w:t>-</w:t>
                  </w:r>
                </w:p>
              </w:tc>
              <w:tc>
                <w:tcPr>
                  <w:tcW w:w="980" w:type="pct"/>
                </w:tcPr>
                <w:p w:rsidR="00CA6607" w:rsidRPr="00A43DF7" w:rsidRDefault="00CA6607" w:rsidP="001737B7">
                  <w:pPr>
                    <w:pStyle w:val="8"/>
                  </w:pPr>
                  <w:r w:rsidRPr="00A43DF7">
                    <w:t>-</w:t>
                  </w:r>
                </w:p>
              </w:tc>
            </w:tr>
            <w:tr w:rsidR="00CA6607" w:rsidRPr="00B532E6" w:rsidTr="001737B7">
              <w:tc>
                <w:tcPr>
                  <w:tcW w:w="2502" w:type="pct"/>
                </w:tcPr>
                <w:p w:rsidR="00CA6607" w:rsidRPr="00B532E6" w:rsidRDefault="00CA6607" w:rsidP="001737B7">
                  <w:pPr>
                    <w:pStyle w:val="80"/>
                  </w:pPr>
                  <w:r w:rsidRPr="00B532E6">
                    <w:t>Чистий рух коштів до надзвичайних подій</w:t>
                  </w:r>
                </w:p>
              </w:tc>
              <w:tc>
                <w:tcPr>
                  <w:tcW w:w="626" w:type="pct"/>
                </w:tcPr>
                <w:p w:rsidR="00CA6607" w:rsidRPr="00B532E6" w:rsidRDefault="00CA6607" w:rsidP="001737B7">
                  <w:pPr>
                    <w:pStyle w:val="8"/>
                  </w:pPr>
                  <w:r w:rsidRPr="00B532E6">
                    <w:t>370</w:t>
                  </w:r>
                </w:p>
              </w:tc>
              <w:tc>
                <w:tcPr>
                  <w:tcW w:w="892" w:type="pct"/>
                </w:tcPr>
                <w:p w:rsidR="00CA6607" w:rsidRPr="00B532E6" w:rsidRDefault="00CA6607" w:rsidP="001737B7">
                  <w:pPr>
                    <w:pStyle w:val="8"/>
                    <w:rPr>
                      <w:b/>
                    </w:rPr>
                  </w:pPr>
                  <w:r w:rsidRPr="00B532E6">
                    <w:rPr>
                      <w:b/>
                    </w:rPr>
                    <w:t>-2201</w:t>
                  </w:r>
                </w:p>
              </w:tc>
              <w:tc>
                <w:tcPr>
                  <w:tcW w:w="980" w:type="pct"/>
                </w:tcPr>
                <w:p w:rsidR="00CA6607" w:rsidRPr="00B532E6" w:rsidRDefault="00CA6607" w:rsidP="001737B7">
                  <w:pPr>
                    <w:pStyle w:val="8"/>
                    <w:rPr>
                      <w:b/>
                    </w:rPr>
                  </w:pPr>
                  <w:r w:rsidRPr="00B532E6">
                    <w:rPr>
                      <w:b/>
                    </w:rPr>
                    <w:t>1500</w:t>
                  </w:r>
                </w:p>
              </w:tc>
            </w:tr>
            <w:tr w:rsidR="00CA6607" w:rsidRPr="00B532E6" w:rsidTr="001737B7">
              <w:tc>
                <w:tcPr>
                  <w:tcW w:w="2502" w:type="pct"/>
                </w:tcPr>
                <w:p w:rsidR="00CA6607" w:rsidRPr="00B532E6" w:rsidRDefault="00CA6607" w:rsidP="001737B7">
                  <w:pPr>
                    <w:pStyle w:val="80"/>
                  </w:pPr>
                  <w:r w:rsidRPr="00B532E6">
                    <w:t>Рух коштів від надзвичайних подій</w:t>
                  </w:r>
                </w:p>
              </w:tc>
              <w:tc>
                <w:tcPr>
                  <w:tcW w:w="626" w:type="pct"/>
                </w:tcPr>
                <w:p w:rsidR="00CA6607" w:rsidRPr="00B532E6" w:rsidRDefault="00CA6607" w:rsidP="001737B7">
                  <w:pPr>
                    <w:pStyle w:val="8"/>
                  </w:pPr>
                  <w:r w:rsidRPr="00B532E6">
                    <w:t>380</w:t>
                  </w:r>
                </w:p>
              </w:tc>
              <w:tc>
                <w:tcPr>
                  <w:tcW w:w="892" w:type="pct"/>
                </w:tcPr>
                <w:p w:rsidR="00CA6607" w:rsidRPr="00B532E6" w:rsidRDefault="00CA6607" w:rsidP="001737B7">
                  <w:pPr>
                    <w:pStyle w:val="8"/>
                  </w:pPr>
                </w:p>
              </w:tc>
              <w:tc>
                <w:tcPr>
                  <w:tcW w:w="980" w:type="pct"/>
                </w:tcPr>
                <w:p w:rsidR="00CA6607" w:rsidRPr="00B532E6" w:rsidRDefault="00CA6607" w:rsidP="001737B7">
                  <w:pPr>
                    <w:pStyle w:val="8"/>
                  </w:pPr>
                  <w:r w:rsidRPr="00B532E6">
                    <w:t>-</w:t>
                  </w:r>
                </w:p>
              </w:tc>
            </w:tr>
            <w:tr w:rsidR="00CA6607" w:rsidRPr="00B532E6" w:rsidTr="001737B7">
              <w:tc>
                <w:tcPr>
                  <w:tcW w:w="2502" w:type="pct"/>
                </w:tcPr>
                <w:p w:rsidR="00CA6607" w:rsidRPr="00B532E6" w:rsidRDefault="00CA6607" w:rsidP="001737B7">
                  <w:pPr>
                    <w:pStyle w:val="80"/>
                  </w:pPr>
                  <w:r w:rsidRPr="00B532E6">
                    <w:t>Чистий рух коштів від фінансової діяльності</w:t>
                  </w:r>
                </w:p>
              </w:tc>
              <w:tc>
                <w:tcPr>
                  <w:tcW w:w="626" w:type="pct"/>
                </w:tcPr>
                <w:p w:rsidR="00CA6607" w:rsidRPr="00B532E6" w:rsidRDefault="00CA6607" w:rsidP="001737B7">
                  <w:pPr>
                    <w:pStyle w:val="8"/>
                  </w:pPr>
                  <w:r w:rsidRPr="00B532E6">
                    <w:t>390</w:t>
                  </w:r>
                </w:p>
              </w:tc>
              <w:tc>
                <w:tcPr>
                  <w:tcW w:w="892" w:type="pct"/>
                </w:tcPr>
                <w:p w:rsidR="00CA6607" w:rsidRPr="00B532E6" w:rsidRDefault="00CA6607" w:rsidP="001737B7">
                  <w:pPr>
                    <w:pStyle w:val="8"/>
                    <w:rPr>
                      <w:b/>
                    </w:rPr>
                  </w:pPr>
                  <w:r w:rsidRPr="00B532E6">
                    <w:rPr>
                      <w:b/>
                    </w:rPr>
                    <w:t>-2201</w:t>
                  </w:r>
                </w:p>
              </w:tc>
              <w:tc>
                <w:tcPr>
                  <w:tcW w:w="980" w:type="pct"/>
                </w:tcPr>
                <w:p w:rsidR="00CA6607" w:rsidRPr="00B532E6" w:rsidRDefault="00CA6607" w:rsidP="001737B7">
                  <w:pPr>
                    <w:pStyle w:val="8"/>
                    <w:rPr>
                      <w:b/>
                    </w:rPr>
                  </w:pPr>
                  <w:r w:rsidRPr="00B532E6">
                    <w:rPr>
                      <w:b/>
                    </w:rPr>
                    <w:t>1500</w:t>
                  </w:r>
                </w:p>
              </w:tc>
            </w:tr>
            <w:tr w:rsidR="00CA6607" w:rsidRPr="00B532E6" w:rsidTr="001737B7">
              <w:tc>
                <w:tcPr>
                  <w:tcW w:w="2502" w:type="pct"/>
                </w:tcPr>
                <w:p w:rsidR="00CA6607" w:rsidRPr="00B532E6" w:rsidRDefault="00CA6607" w:rsidP="001737B7">
                  <w:pPr>
                    <w:pStyle w:val="80"/>
                  </w:pPr>
                  <w:r w:rsidRPr="00B532E6">
                    <w:t>Чистий рух коштів за звітний період</w:t>
                  </w:r>
                </w:p>
              </w:tc>
              <w:tc>
                <w:tcPr>
                  <w:tcW w:w="626" w:type="pct"/>
                </w:tcPr>
                <w:p w:rsidR="00CA6607" w:rsidRPr="00B532E6" w:rsidRDefault="00CA6607" w:rsidP="001737B7">
                  <w:pPr>
                    <w:pStyle w:val="8"/>
                  </w:pPr>
                  <w:r w:rsidRPr="00B532E6">
                    <w:t>400</w:t>
                  </w:r>
                </w:p>
              </w:tc>
              <w:tc>
                <w:tcPr>
                  <w:tcW w:w="892" w:type="pct"/>
                </w:tcPr>
                <w:p w:rsidR="00CA6607" w:rsidRPr="00B532E6" w:rsidRDefault="00CA6607" w:rsidP="001737B7">
                  <w:pPr>
                    <w:pStyle w:val="8"/>
                    <w:rPr>
                      <w:b/>
                    </w:rPr>
                  </w:pPr>
                  <w:r w:rsidRPr="00B532E6">
                    <w:rPr>
                      <w:b/>
                    </w:rPr>
                    <w:t>-1617</w:t>
                  </w:r>
                </w:p>
              </w:tc>
              <w:tc>
                <w:tcPr>
                  <w:tcW w:w="980" w:type="pct"/>
                </w:tcPr>
                <w:p w:rsidR="00CA6607" w:rsidRPr="00B532E6" w:rsidRDefault="00CA6607" w:rsidP="001737B7">
                  <w:pPr>
                    <w:pStyle w:val="8"/>
                    <w:rPr>
                      <w:b/>
                    </w:rPr>
                  </w:pPr>
                  <w:r w:rsidRPr="00B532E6">
                    <w:rPr>
                      <w:b/>
                    </w:rPr>
                    <w:t>-3479</w:t>
                  </w:r>
                </w:p>
              </w:tc>
            </w:tr>
            <w:tr w:rsidR="00CA6607" w:rsidRPr="00B532E6" w:rsidTr="001737B7">
              <w:tc>
                <w:tcPr>
                  <w:tcW w:w="2502" w:type="pct"/>
                </w:tcPr>
                <w:p w:rsidR="00CA6607" w:rsidRPr="00B532E6" w:rsidRDefault="00CA6607" w:rsidP="001737B7">
                  <w:pPr>
                    <w:pStyle w:val="80"/>
                  </w:pPr>
                  <w:r w:rsidRPr="00B532E6">
                    <w:t>Залишок коштів на початок року</w:t>
                  </w:r>
                </w:p>
              </w:tc>
              <w:tc>
                <w:tcPr>
                  <w:tcW w:w="626" w:type="pct"/>
                </w:tcPr>
                <w:p w:rsidR="00CA6607" w:rsidRPr="00B532E6" w:rsidRDefault="00CA6607" w:rsidP="001737B7">
                  <w:pPr>
                    <w:pStyle w:val="8"/>
                  </w:pPr>
                  <w:r w:rsidRPr="00B532E6">
                    <w:t>410</w:t>
                  </w:r>
                </w:p>
              </w:tc>
              <w:tc>
                <w:tcPr>
                  <w:tcW w:w="892" w:type="pct"/>
                </w:tcPr>
                <w:p w:rsidR="00CA6607" w:rsidRPr="00B532E6" w:rsidRDefault="00CA6607" w:rsidP="001737B7">
                  <w:pPr>
                    <w:pStyle w:val="8"/>
                  </w:pPr>
                  <w:r w:rsidRPr="00B532E6">
                    <w:t>1777</w:t>
                  </w:r>
                </w:p>
              </w:tc>
              <w:tc>
                <w:tcPr>
                  <w:tcW w:w="980" w:type="pct"/>
                </w:tcPr>
                <w:p w:rsidR="00CA6607" w:rsidRPr="00B532E6" w:rsidRDefault="00CA6607" w:rsidP="001737B7">
                  <w:pPr>
                    <w:pStyle w:val="8"/>
                  </w:pPr>
                  <w:r w:rsidRPr="00B532E6">
                    <w:t>5256</w:t>
                  </w:r>
                </w:p>
              </w:tc>
            </w:tr>
            <w:tr w:rsidR="00CA6607" w:rsidRPr="00B532E6" w:rsidTr="001737B7">
              <w:tc>
                <w:tcPr>
                  <w:tcW w:w="2502" w:type="pct"/>
                </w:tcPr>
                <w:p w:rsidR="00CA6607" w:rsidRPr="00B532E6" w:rsidRDefault="00CA6607" w:rsidP="001737B7">
                  <w:pPr>
                    <w:pStyle w:val="80"/>
                  </w:pPr>
                  <w:r w:rsidRPr="00B532E6">
                    <w:t>Вплив зміни валютних курсів на залишок коштів</w:t>
                  </w:r>
                </w:p>
              </w:tc>
              <w:tc>
                <w:tcPr>
                  <w:tcW w:w="626" w:type="pct"/>
                </w:tcPr>
                <w:p w:rsidR="00CA6607" w:rsidRPr="00B532E6" w:rsidRDefault="00CA6607" w:rsidP="001737B7">
                  <w:pPr>
                    <w:pStyle w:val="8"/>
                  </w:pPr>
                  <w:r w:rsidRPr="00B532E6">
                    <w:t>420</w:t>
                  </w:r>
                </w:p>
              </w:tc>
              <w:tc>
                <w:tcPr>
                  <w:tcW w:w="892" w:type="pct"/>
                </w:tcPr>
                <w:p w:rsidR="00CA6607" w:rsidRPr="00B532E6" w:rsidRDefault="00CA6607" w:rsidP="001737B7">
                  <w:pPr>
                    <w:pStyle w:val="8"/>
                  </w:pPr>
                  <w:r w:rsidRPr="00B532E6">
                    <w:t>-</w:t>
                  </w:r>
                </w:p>
              </w:tc>
              <w:tc>
                <w:tcPr>
                  <w:tcW w:w="980" w:type="pct"/>
                </w:tcPr>
                <w:p w:rsidR="00CA6607" w:rsidRPr="00B532E6" w:rsidRDefault="00CA6607" w:rsidP="001737B7">
                  <w:pPr>
                    <w:pStyle w:val="8"/>
                  </w:pPr>
                  <w:r w:rsidRPr="00B532E6">
                    <w:t>-</w:t>
                  </w:r>
                </w:p>
              </w:tc>
            </w:tr>
            <w:tr w:rsidR="00CA6607" w:rsidRPr="00B532E6" w:rsidTr="001737B7">
              <w:tc>
                <w:tcPr>
                  <w:tcW w:w="2502" w:type="pct"/>
                </w:tcPr>
                <w:p w:rsidR="00CA6607" w:rsidRPr="00B532E6" w:rsidRDefault="00CA6607" w:rsidP="001737B7">
                  <w:pPr>
                    <w:pStyle w:val="80"/>
                  </w:pPr>
                  <w:r w:rsidRPr="00B532E6">
                    <w:t>Залишок коштів на кінець року</w:t>
                  </w:r>
                </w:p>
              </w:tc>
              <w:tc>
                <w:tcPr>
                  <w:tcW w:w="626" w:type="pct"/>
                </w:tcPr>
                <w:p w:rsidR="00CA6607" w:rsidRPr="00B532E6" w:rsidRDefault="00CA6607" w:rsidP="001737B7">
                  <w:pPr>
                    <w:pStyle w:val="8"/>
                  </w:pPr>
                  <w:r w:rsidRPr="00B532E6">
                    <w:t>430</w:t>
                  </w:r>
                </w:p>
              </w:tc>
              <w:tc>
                <w:tcPr>
                  <w:tcW w:w="892" w:type="pct"/>
                </w:tcPr>
                <w:p w:rsidR="00CA6607" w:rsidRPr="00B532E6" w:rsidRDefault="00CA6607" w:rsidP="001737B7">
                  <w:pPr>
                    <w:pStyle w:val="8"/>
                    <w:rPr>
                      <w:b/>
                    </w:rPr>
                  </w:pPr>
                  <w:r w:rsidRPr="00B532E6">
                    <w:rPr>
                      <w:b/>
                    </w:rPr>
                    <w:t>160</w:t>
                  </w:r>
                </w:p>
              </w:tc>
              <w:tc>
                <w:tcPr>
                  <w:tcW w:w="980" w:type="pct"/>
                </w:tcPr>
                <w:p w:rsidR="00CA6607" w:rsidRPr="00B532E6" w:rsidRDefault="00CA6607" w:rsidP="001737B7">
                  <w:pPr>
                    <w:pStyle w:val="8"/>
                    <w:rPr>
                      <w:b/>
                    </w:rPr>
                  </w:pPr>
                  <w:r w:rsidRPr="00B532E6">
                    <w:rPr>
                      <w:b/>
                    </w:rPr>
                    <w:t>1777</w:t>
                  </w:r>
                </w:p>
              </w:tc>
            </w:tr>
          </w:tbl>
          <w:p w:rsidR="00CA6607" w:rsidRPr="00B532E6" w:rsidRDefault="00CA6607" w:rsidP="00CA6607">
            <w:pPr>
              <w:pStyle w:val="af5"/>
              <w:rPr>
                <w:sz w:val="16"/>
                <w:szCs w:val="16"/>
              </w:rPr>
            </w:pPr>
          </w:p>
          <w:p w:rsidR="00CA6607" w:rsidRPr="00B532E6" w:rsidRDefault="00CA6607" w:rsidP="00CA6607">
            <w:pPr>
              <w:pStyle w:val="af1"/>
              <w:rPr>
                <w:sz w:val="16"/>
                <w:szCs w:val="16"/>
                <w:lang w:val="uk-UA"/>
              </w:rPr>
            </w:pPr>
          </w:p>
          <w:p w:rsidR="00CA6607" w:rsidRPr="00B532E6" w:rsidRDefault="00CA6607" w:rsidP="00CA6607">
            <w:pPr>
              <w:pStyle w:val="af1"/>
              <w:rPr>
                <w:sz w:val="16"/>
                <w:szCs w:val="16"/>
                <w:lang w:val="uk-UA"/>
              </w:rPr>
            </w:pPr>
          </w:p>
          <w:p w:rsidR="00CA6607" w:rsidRPr="00B532E6" w:rsidRDefault="00CA6607" w:rsidP="00CA6607">
            <w:pPr>
              <w:pStyle w:val="af1"/>
              <w:rPr>
                <w:sz w:val="16"/>
                <w:szCs w:val="16"/>
                <w:lang w:val="uk-UA"/>
              </w:rPr>
            </w:pPr>
          </w:p>
          <w:p w:rsidR="00CA6607" w:rsidRPr="00B532E6" w:rsidRDefault="00CA6607" w:rsidP="00CA6607">
            <w:pPr>
              <w:pStyle w:val="af1"/>
              <w:rPr>
                <w:sz w:val="16"/>
                <w:szCs w:val="16"/>
                <w:lang w:val="uk-UA"/>
              </w:rPr>
            </w:pPr>
          </w:p>
          <w:p w:rsidR="00CA6607" w:rsidRPr="00B532E6" w:rsidRDefault="00CA6607" w:rsidP="00CA6607">
            <w:pPr>
              <w:pStyle w:val="af1"/>
              <w:rPr>
                <w:sz w:val="16"/>
                <w:szCs w:val="16"/>
                <w:lang w:val="uk-UA"/>
              </w:rPr>
            </w:pPr>
          </w:p>
          <w:p w:rsidR="00CA6607" w:rsidRPr="00B532E6" w:rsidRDefault="00CA6607" w:rsidP="00CA6607">
            <w:pPr>
              <w:pStyle w:val="af1"/>
              <w:rPr>
                <w:sz w:val="16"/>
                <w:szCs w:val="16"/>
                <w:lang w:val="uk-UA"/>
              </w:rPr>
            </w:pPr>
            <w:r w:rsidRPr="00B532E6">
              <w:rPr>
                <w:sz w:val="16"/>
                <w:szCs w:val="16"/>
                <w:lang w:val="uk-UA"/>
              </w:rPr>
              <w:t xml:space="preserve">Керівник                                                  </w:t>
            </w:r>
            <w:r w:rsidRPr="00CA6607">
              <w:rPr>
                <w:sz w:val="16"/>
                <w:szCs w:val="16"/>
                <w:lang w:val="ru-RU"/>
              </w:rPr>
              <w:t xml:space="preserve">___________________             </w:t>
            </w:r>
            <w:r w:rsidRPr="00B532E6">
              <w:rPr>
                <w:sz w:val="16"/>
                <w:szCs w:val="16"/>
                <w:lang w:val="uk-UA"/>
              </w:rPr>
              <w:t>Каграманян</w:t>
            </w:r>
            <w:r w:rsidRPr="00CA6607">
              <w:rPr>
                <w:sz w:val="16"/>
                <w:szCs w:val="16"/>
                <w:lang w:val="ru-RU"/>
              </w:rPr>
              <w:t xml:space="preserve"> </w:t>
            </w:r>
            <w:r w:rsidRPr="00B532E6">
              <w:rPr>
                <w:sz w:val="16"/>
                <w:szCs w:val="16"/>
                <w:lang w:val="uk-UA"/>
              </w:rPr>
              <w:t>А</w:t>
            </w:r>
            <w:r w:rsidRPr="00CA6607">
              <w:rPr>
                <w:sz w:val="16"/>
                <w:szCs w:val="16"/>
                <w:lang w:val="ru-RU"/>
              </w:rPr>
              <w:t>.</w:t>
            </w:r>
            <w:r w:rsidRPr="00B532E6">
              <w:rPr>
                <w:sz w:val="16"/>
                <w:szCs w:val="16"/>
                <w:lang w:val="uk-UA"/>
              </w:rPr>
              <w:t>Р</w:t>
            </w:r>
            <w:r w:rsidRPr="00CA6607">
              <w:rPr>
                <w:sz w:val="16"/>
                <w:szCs w:val="16"/>
                <w:lang w:val="ru-RU"/>
              </w:rPr>
              <w:t>.</w:t>
            </w:r>
            <w:r w:rsidRPr="00B532E6">
              <w:rPr>
                <w:sz w:val="16"/>
                <w:szCs w:val="16"/>
                <w:lang w:val="uk-UA"/>
              </w:rPr>
              <w:t xml:space="preserve">            </w:t>
            </w:r>
          </w:p>
          <w:p w:rsidR="00CA6607" w:rsidRPr="00B532E6" w:rsidRDefault="00CA6607" w:rsidP="00CA6607">
            <w:pPr>
              <w:pStyle w:val="af5"/>
              <w:rPr>
                <w:sz w:val="16"/>
                <w:szCs w:val="16"/>
              </w:rPr>
            </w:pPr>
          </w:p>
          <w:p w:rsidR="00CA6607" w:rsidRPr="00B532E6" w:rsidRDefault="00CA6607" w:rsidP="00CA6607">
            <w:pPr>
              <w:pStyle w:val="af5"/>
              <w:rPr>
                <w:sz w:val="16"/>
                <w:szCs w:val="16"/>
              </w:rPr>
            </w:pPr>
          </w:p>
          <w:p w:rsidR="00CA6607" w:rsidRPr="00B532E6" w:rsidRDefault="00CA6607" w:rsidP="00CA6607">
            <w:pPr>
              <w:pStyle w:val="af5"/>
              <w:rPr>
                <w:sz w:val="16"/>
                <w:szCs w:val="16"/>
              </w:rPr>
            </w:pPr>
          </w:p>
          <w:p w:rsidR="00CA6607" w:rsidRPr="00B532E6" w:rsidRDefault="00CA6607" w:rsidP="00CA6607">
            <w:pPr>
              <w:pStyle w:val="af5"/>
              <w:rPr>
                <w:sz w:val="16"/>
                <w:szCs w:val="16"/>
              </w:rPr>
            </w:pPr>
          </w:p>
          <w:p w:rsidR="00CA6607" w:rsidRPr="00B532E6" w:rsidRDefault="00CA6607" w:rsidP="00CA6607">
            <w:pPr>
              <w:pStyle w:val="af1"/>
              <w:rPr>
                <w:sz w:val="16"/>
                <w:szCs w:val="16"/>
                <w:lang w:val="uk-UA"/>
              </w:rPr>
            </w:pPr>
            <w:r w:rsidRPr="00B532E6">
              <w:rPr>
                <w:sz w:val="16"/>
                <w:szCs w:val="16"/>
                <w:lang w:val="uk-UA"/>
              </w:rPr>
              <w:t xml:space="preserve">Головний бухгалтер                               </w:t>
            </w:r>
            <w:r w:rsidRPr="00B532E6">
              <w:rPr>
                <w:sz w:val="16"/>
                <w:szCs w:val="16"/>
                <w:lang w:val="ru-RU"/>
              </w:rPr>
              <w:t xml:space="preserve">____________________            </w:t>
            </w:r>
            <w:r w:rsidRPr="00B532E6">
              <w:rPr>
                <w:sz w:val="16"/>
                <w:szCs w:val="16"/>
                <w:lang w:val="uk-UA"/>
              </w:rPr>
              <w:t>Степанюк</w:t>
            </w:r>
            <w:r w:rsidRPr="00B532E6">
              <w:rPr>
                <w:sz w:val="16"/>
                <w:szCs w:val="16"/>
                <w:lang w:val="ru-RU"/>
              </w:rPr>
              <w:t xml:space="preserve"> </w:t>
            </w:r>
            <w:r w:rsidRPr="00B532E6">
              <w:rPr>
                <w:sz w:val="16"/>
                <w:szCs w:val="16"/>
                <w:lang w:val="uk-UA"/>
              </w:rPr>
              <w:t>Н</w:t>
            </w:r>
            <w:r w:rsidRPr="00B532E6">
              <w:rPr>
                <w:sz w:val="16"/>
                <w:szCs w:val="16"/>
                <w:lang w:val="ru-RU"/>
              </w:rPr>
              <w:t>.</w:t>
            </w:r>
            <w:r w:rsidRPr="00B532E6">
              <w:rPr>
                <w:sz w:val="16"/>
                <w:szCs w:val="16"/>
                <w:lang w:val="uk-UA"/>
              </w:rPr>
              <w:t>В</w:t>
            </w:r>
            <w:r w:rsidRPr="00B532E6">
              <w:rPr>
                <w:sz w:val="16"/>
                <w:szCs w:val="16"/>
                <w:lang w:val="ru-RU"/>
              </w:rPr>
              <w:t>.</w:t>
            </w:r>
          </w:p>
          <w:p w:rsidR="00CA6607" w:rsidRPr="00B532E6" w:rsidRDefault="00CA6607" w:rsidP="00CA6607">
            <w:pPr>
              <w:rPr>
                <w:sz w:val="16"/>
                <w:szCs w:val="16"/>
              </w:rPr>
            </w:pPr>
          </w:p>
          <w:p w:rsidR="00CA6607" w:rsidRPr="00B532E6" w:rsidRDefault="00CA6607" w:rsidP="00CA6607">
            <w:pPr>
              <w:pStyle w:val="af8"/>
              <w:ind w:firstLine="0"/>
              <w:rPr>
                <w:sz w:val="16"/>
                <w:szCs w:val="16"/>
                <w:lang w:val="uk-UA"/>
              </w:rPr>
            </w:pPr>
          </w:p>
          <w:p w:rsidR="00CA6607" w:rsidRPr="00B532E6" w:rsidRDefault="00CA6607" w:rsidP="00CA6607">
            <w:pPr>
              <w:rPr>
                <w:sz w:val="16"/>
                <w:szCs w:val="16"/>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tbl>
            <w:tblPr>
              <w:tblW w:w="4417" w:type="pct"/>
              <w:tblCellMar>
                <w:left w:w="0" w:type="dxa"/>
                <w:right w:w="0" w:type="dxa"/>
              </w:tblCellMar>
              <w:tblLook w:val="0000" w:firstRow="0" w:lastRow="0" w:firstColumn="0" w:lastColumn="0" w:noHBand="0" w:noVBand="0"/>
            </w:tblPr>
            <w:tblGrid>
              <w:gridCol w:w="5780"/>
              <w:gridCol w:w="1501"/>
              <w:gridCol w:w="652"/>
              <w:gridCol w:w="442"/>
              <w:gridCol w:w="457"/>
            </w:tblGrid>
            <w:tr w:rsidR="00CA6607" w:rsidRPr="00AD24F8" w:rsidTr="001737B7">
              <w:tc>
                <w:tcPr>
                  <w:tcW w:w="3272" w:type="pct"/>
                </w:tcPr>
                <w:p w:rsidR="00CA6607" w:rsidRPr="00AD24F8" w:rsidRDefault="00CA6607" w:rsidP="001737B7">
                  <w:pPr>
                    <w:widowControl w:val="0"/>
                    <w:rPr>
                      <w:sz w:val="16"/>
                      <w:szCs w:val="16"/>
                    </w:rPr>
                  </w:pPr>
                </w:p>
              </w:tc>
              <w:tc>
                <w:tcPr>
                  <w:tcW w:w="850" w:type="pct"/>
                </w:tcPr>
                <w:p w:rsidR="00CA6607" w:rsidRPr="00AD24F8" w:rsidRDefault="00CA6607" w:rsidP="001737B7">
                  <w:pPr>
                    <w:widowControl w:val="0"/>
                    <w:jc w:val="center"/>
                    <w:rPr>
                      <w:sz w:val="16"/>
                      <w:szCs w:val="16"/>
                    </w:rPr>
                  </w:pP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sz w:val="16"/>
                      <w:szCs w:val="16"/>
                    </w:rPr>
                  </w:pPr>
                  <w:r w:rsidRPr="00AD24F8">
                    <w:rPr>
                      <w:sz w:val="16"/>
                      <w:szCs w:val="16"/>
                    </w:rPr>
                    <w:t>Коди</w:t>
                  </w:r>
                </w:p>
              </w:tc>
            </w:tr>
            <w:tr w:rsidR="00CA6607" w:rsidRPr="00AD24F8" w:rsidTr="001737B7">
              <w:tc>
                <w:tcPr>
                  <w:tcW w:w="3272" w:type="pct"/>
                </w:tcPr>
                <w:p w:rsidR="00CA6607" w:rsidRPr="00AD24F8" w:rsidRDefault="00CA6607" w:rsidP="001737B7">
                  <w:pPr>
                    <w:widowControl w:val="0"/>
                    <w:rPr>
                      <w:sz w:val="16"/>
                      <w:szCs w:val="16"/>
                    </w:rPr>
                  </w:pPr>
                </w:p>
              </w:tc>
              <w:tc>
                <w:tcPr>
                  <w:tcW w:w="850" w:type="pct"/>
                </w:tcPr>
                <w:p w:rsidR="00CA6607" w:rsidRPr="00AD24F8" w:rsidRDefault="00CA6607" w:rsidP="001737B7">
                  <w:pPr>
                    <w:pStyle w:val="aff"/>
                    <w:rPr>
                      <w:sz w:val="16"/>
                      <w:szCs w:val="16"/>
                      <w:lang w:val="uk-UA"/>
                    </w:rPr>
                  </w:pPr>
                  <w:r w:rsidRPr="00AD24F8">
                    <w:rPr>
                      <w:sz w:val="16"/>
                      <w:szCs w:val="16"/>
                      <w:lang w:val="uk-UA"/>
                    </w:rPr>
                    <w:t>Дата (рік, місяць,  число)</w:t>
                  </w:r>
                </w:p>
              </w:tc>
              <w:tc>
                <w:tcPr>
                  <w:tcW w:w="369" w:type="pct"/>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201</w:t>
                  </w:r>
                  <w:r>
                    <w:rPr>
                      <w:b/>
                      <w:sz w:val="16"/>
                      <w:szCs w:val="16"/>
                    </w:rPr>
                    <w:t>2</w:t>
                  </w:r>
                </w:p>
              </w:tc>
              <w:tc>
                <w:tcPr>
                  <w:tcW w:w="250" w:type="pct"/>
                  <w:tcBorders>
                    <w:left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01</w:t>
                  </w:r>
                </w:p>
              </w:tc>
              <w:tc>
                <w:tcPr>
                  <w:tcW w:w="259" w:type="pct"/>
                  <w:tcBorders>
                    <w:left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01</w:t>
                  </w:r>
                </w:p>
              </w:tc>
            </w:tr>
            <w:tr w:rsidR="00CA6607" w:rsidRPr="00AD24F8" w:rsidTr="001737B7">
              <w:tc>
                <w:tcPr>
                  <w:tcW w:w="3272" w:type="pct"/>
                </w:tcPr>
                <w:p w:rsidR="00CA6607" w:rsidRPr="00AD24F8" w:rsidRDefault="00CA6607" w:rsidP="001737B7">
                  <w:pPr>
                    <w:pStyle w:val="af9"/>
                    <w:rPr>
                      <w:sz w:val="16"/>
                      <w:szCs w:val="16"/>
                    </w:rPr>
                  </w:pPr>
                  <w:r w:rsidRPr="00AD24F8">
                    <w:rPr>
                      <w:sz w:val="16"/>
                      <w:szCs w:val="16"/>
                    </w:rPr>
                    <w:t xml:space="preserve">Підприємство  </w:t>
                  </w:r>
                  <w:r w:rsidRPr="00AD24F8">
                    <w:rPr>
                      <w:b/>
                      <w:sz w:val="16"/>
                      <w:szCs w:val="16"/>
                      <w:u w:val="single"/>
                    </w:rPr>
                    <w:t>АТ</w:t>
                  </w:r>
                  <w:r w:rsidRPr="00AD24F8">
                    <w:rPr>
                      <w:b/>
                      <w:sz w:val="16"/>
                      <w:szCs w:val="16"/>
                    </w:rPr>
                    <w:t xml:space="preserve"> </w:t>
                  </w:r>
                  <w:r w:rsidRPr="00AD24F8">
                    <w:rPr>
                      <w:b/>
                      <w:sz w:val="16"/>
                      <w:szCs w:val="16"/>
                      <w:u w:val="single"/>
                    </w:rPr>
                    <w:t>«Позняки-жил-буд»</w:t>
                  </w:r>
                </w:p>
              </w:tc>
              <w:tc>
                <w:tcPr>
                  <w:tcW w:w="850" w:type="pct"/>
                </w:tcPr>
                <w:p w:rsidR="00CA6607" w:rsidRPr="00AD24F8" w:rsidRDefault="00CA6607" w:rsidP="001737B7">
                  <w:pPr>
                    <w:pStyle w:val="af9"/>
                    <w:rPr>
                      <w:sz w:val="16"/>
                      <w:szCs w:val="16"/>
                    </w:rPr>
                  </w:pPr>
                  <w:r w:rsidRPr="00AD24F8">
                    <w:rPr>
                      <w:sz w:val="16"/>
                      <w:szCs w:val="16"/>
                    </w:rPr>
                    <w:t>за ЄДРПОУ</w:t>
                  </w: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24089818</w:t>
                  </w:r>
                </w:p>
              </w:tc>
            </w:tr>
            <w:tr w:rsidR="00CA6607" w:rsidRPr="00AD24F8" w:rsidTr="001737B7">
              <w:tc>
                <w:tcPr>
                  <w:tcW w:w="3272" w:type="pct"/>
                </w:tcPr>
                <w:p w:rsidR="00CA6607" w:rsidRPr="00AD24F8" w:rsidRDefault="00CA6607" w:rsidP="001737B7">
                  <w:pPr>
                    <w:pStyle w:val="af9"/>
                    <w:rPr>
                      <w:sz w:val="16"/>
                      <w:szCs w:val="16"/>
                    </w:rPr>
                  </w:pPr>
                  <w:r w:rsidRPr="00AD24F8">
                    <w:rPr>
                      <w:sz w:val="16"/>
                      <w:szCs w:val="16"/>
                    </w:rPr>
                    <w:t>Територія ___________________________________________________</w:t>
                  </w:r>
                </w:p>
              </w:tc>
              <w:tc>
                <w:tcPr>
                  <w:tcW w:w="850" w:type="pct"/>
                </w:tcPr>
                <w:p w:rsidR="00CA6607" w:rsidRPr="00AD24F8" w:rsidRDefault="00CA6607" w:rsidP="001737B7">
                  <w:pPr>
                    <w:pStyle w:val="af9"/>
                    <w:rPr>
                      <w:sz w:val="16"/>
                      <w:szCs w:val="16"/>
                    </w:rPr>
                  </w:pPr>
                  <w:r w:rsidRPr="00AD24F8">
                    <w:rPr>
                      <w:sz w:val="16"/>
                      <w:szCs w:val="16"/>
                    </w:rPr>
                    <w:t>за КОАТУУ</w:t>
                  </w: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8036300000</w:t>
                  </w:r>
                </w:p>
              </w:tc>
            </w:tr>
            <w:tr w:rsidR="00CA6607" w:rsidRPr="00AD24F8" w:rsidTr="001737B7">
              <w:tc>
                <w:tcPr>
                  <w:tcW w:w="3272" w:type="pct"/>
                </w:tcPr>
                <w:p w:rsidR="00CA6607" w:rsidRPr="00AD24F8" w:rsidRDefault="00CA6607" w:rsidP="001737B7">
                  <w:pPr>
                    <w:pStyle w:val="af9"/>
                    <w:rPr>
                      <w:sz w:val="16"/>
                      <w:szCs w:val="16"/>
                    </w:rPr>
                  </w:pPr>
                  <w:r w:rsidRPr="00AD24F8">
                    <w:rPr>
                      <w:sz w:val="16"/>
                      <w:szCs w:val="16"/>
                    </w:rPr>
                    <w:t>Орган державного управління __________________________________</w:t>
                  </w:r>
                </w:p>
              </w:tc>
              <w:tc>
                <w:tcPr>
                  <w:tcW w:w="850" w:type="pct"/>
                </w:tcPr>
                <w:p w:rsidR="00CA6607" w:rsidRPr="00AD24F8" w:rsidRDefault="00CA6607" w:rsidP="001737B7">
                  <w:pPr>
                    <w:pStyle w:val="af9"/>
                    <w:rPr>
                      <w:sz w:val="16"/>
                      <w:szCs w:val="16"/>
                    </w:rPr>
                  </w:pPr>
                  <w:r w:rsidRPr="00AD24F8">
                    <w:rPr>
                      <w:sz w:val="16"/>
                      <w:szCs w:val="16"/>
                    </w:rPr>
                    <w:t>за СПОДУ</w:t>
                  </w: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b/>
                      <w:sz w:val="16"/>
                      <w:szCs w:val="16"/>
                    </w:rPr>
                  </w:pPr>
                </w:p>
              </w:tc>
            </w:tr>
            <w:tr w:rsidR="00CA6607" w:rsidRPr="00AD24F8" w:rsidTr="001737B7">
              <w:tc>
                <w:tcPr>
                  <w:tcW w:w="3272" w:type="pct"/>
                </w:tcPr>
                <w:p w:rsidR="00CA6607" w:rsidRPr="00AD24F8" w:rsidRDefault="00CA6607" w:rsidP="001737B7">
                  <w:pPr>
                    <w:pStyle w:val="af9"/>
                    <w:rPr>
                      <w:sz w:val="16"/>
                      <w:szCs w:val="16"/>
                    </w:rPr>
                  </w:pPr>
                  <w:r w:rsidRPr="00AD24F8">
                    <w:rPr>
                      <w:sz w:val="16"/>
                      <w:szCs w:val="16"/>
                    </w:rPr>
                    <w:t>Організаційно-правова форма господарювання ____________________</w:t>
                  </w:r>
                </w:p>
              </w:tc>
              <w:tc>
                <w:tcPr>
                  <w:tcW w:w="850" w:type="pct"/>
                </w:tcPr>
                <w:p w:rsidR="00CA6607" w:rsidRPr="00AD24F8" w:rsidRDefault="00CA6607" w:rsidP="001737B7">
                  <w:pPr>
                    <w:pStyle w:val="af9"/>
                    <w:rPr>
                      <w:sz w:val="16"/>
                      <w:szCs w:val="16"/>
                    </w:rPr>
                  </w:pPr>
                  <w:r w:rsidRPr="00AD24F8">
                    <w:rPr>
                      <w:sz w:val="16"/>
                      <w:szCs w:val="16"/>
                    </w:rPr>
                    <w:t>за КОПФГ</w:t>
                  </w: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230</w:t>
                  </w:r>
                </w:p>
              </w:tc>
            </w:tr>
            <w:tr w:rsidR="00CA6607" w:rsidRPr="00AD24F8" w:rsidTr="001737B7">
              <w:tc>
                <w:tcPr>
                  <w:tcW w:w="3272" w:type="pct"/>
                </w:tcPr>
                <w:p w:rsidR="00CA6607" w:rsidRPr="00AD24F8" w:rsidRDefault="00CA6607" w:rsidP="001737B7">
                  <w:pPr>
                    <w:pStyle w:val="af9"/>
                    <w:rPr>
                      <w:sz w:val="16"/>
                      <w:szCs w:val="16"/>
                    </w:rPr>
                  </w:pPr>
                  <w:r w:rsidRPr="00AD24F8">
                    <w:rPr>
                      <w:sz w:val="16"/>
                      <w:szCs w:val="16"/>
                    </w:rPr>
                    <w:t>Вид економічної діяльності ____________________________________</w:t>
                  </w:r>
                </w:p>
              </w:tc>
              <w:tc>
                <w:tcPr>
                  <w:tcW w:w="850" w:type="pct"/>
                </w:tcPr>
                <w:p w:rsidR="00CA6607" w:rsidRPr="00AD24F8" w:rsidRDefault="00CA6607" w:rsidP="001737B7">
                  <w:pPr>
                    <w:pStyle w:val="af9"/>
                    <w:rPr>
                      <w:sz w:val="16"/>
                      <w:szCs w:val="16"/>
                    </w:rPr>
                  </w:pPr>
                  <w:r w:rsidRPr="00AD24F8">
                    <w:rPr>
                      <w:sz w:val="16"/>
                      <w:szCs w:val="16"/>
                    </w:rPr>
                    <w:t>за КВЕД</w:t>
                  </w: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b/>
                      <w:sz w:val="16"/>
                      <w:szCs w:val="16"/>
                    </w:rPr>
                  </w:pPr>
                  <w:r w:rsidRPr="00AD24F8">
                    <w:rPr>
                      <w:b/>
                      <w:sz w:val="16"/>
                      <w:szCs w:val="16"/>
                    </w:rPr>
                    <w:t>45.21.1; 51.53.2</w:t>
                  </w:r>
                </w:p>
              </w:tc>
            </w:tr>
            <w:tr w:rsidR="00CA6607" w:rsidRPr="00AD24F8" w:rsidTr="001737B7">
              <w:tc>
                <w:tcPr>
                  <w:tcW w:w="3272" w:type="pct"/>
                </w:tcPr>
                <w:p w:rsidR="00CA6607" w:rsidRPr="00AD24F8" w:rsidRDefault="00CA6607" w:rsidP="001737B7">
                  <w:pPr>
                    <w:pStyle w:val="af9"/>
                    <w:rPr>
                      <w:sz w:val="16"/>
                      <w:szCs w:val="16"/>
                    </w:rPr>
                  </w:pPr>
                  <w:r w:rsidRPr="00AD24F8">
                    <w:rPr>
                      <w:sz w:val="16"/>
                      <w:szCs w:val="16"/>
                    </w:rPr>
                    <w:t>Одиниця виміру</w:t>
                  </w:r>
                  <w:r w:rsidRPr="00AD24F8">
                    <w:rPr>
                      <w:noProof/>
                      <w:sz w:val="16"/>
                      <w:szCs w:val="16"/>
                    </w:rPr>
                    <w:t xml:space="preserve"> :</w:t>
                  </w:r>
                  <w:r w:rsidRPr="00AD24F8">
                    <w:rPr>
                      <w:sz w:val="16"/>
                      <w:szCs w:val="16"/>
                    </w:rPr>
                    <w:t xml:space="preserve"> тис. грн.</w:t>
                  </w:r>
                </w:p>
              </w:tc>
              <w:tc>
                <w:tcPr>
                  <w:tcW w:w="850" w:type="pct"/>
                </w:tcPr>
                <w:p w:rsidR="00CA6607" w:rsidRPr="00AD24F8" w:rsidRDefault="00CA6607" w:rsidP="001737B7">
                  <w:pPr>
                    <w:pStyle w:val="af9"/>
                    <w:rPr>
                      <w:sz w:val="16"/>
                      <w:szCs w:val="16"/>
                    </w:rPr>
                  </w:pPr>
                  <w:r w:rsidRPr="00AD24F8">
                    <w:rPr>
                      <w:sz w:val="16"/>
                      <w:szCs w:val="16"/>
                    </w:rPr>
                    <w:t>Контрольна сума</w:t>
                  </w:r>
                </w:p>
              </w:tc>
              <w:tc>
                <w:tcPr>
                  <w:tcW w:w="878" w:type="pct"/>
                  <w:gridSpan w:val="3"/>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f0"/>
                    <w:rPr>
                      <w:sz w:val="16"/>
                      <w:szCs w:val="16"/>
                    </w:rPr>
                  </w:pPr>
                </w:p>
              </w:tc>
            </w:tr>
          </w:tbl>
          <w:p w:rsidR="00CA6607" w:rsidRPr="00AD24F8" w:rsidRDefault="00CA6607" w:rsidP="00CA6607">
            <w:pPr>
              <w:widowControl w:val="0"/>
              <w:rPr>
                <w:b/>
                <w:bCs/>
                <w:sz w:val="16"/>
                <w:szCs w:val="16"/>
              </w:rPr>
            </w:pPr>
          </w:p>
          <w:p w:rsidR="00CA6607" w:rsidRPr="00AD24F8" w:rsidRDefault="00CA6607" w:rsidP="00CA6607">
            <w:pPr>
              <w:pStyle w:val="afe"/>
              <w:rPr>
                <w:sz w:val="16"/>
                <w:szCs w:val="16"/>
              </w:rPr>
            </w:pPr>
            <w:r w:rsidRPr="00AD24F8">
              <w:rPr>
                <w:sz w:val="16"/>
                <w:szCs w:val="16"/>
              </w:rPr>
              <w:t>ЗВІТ ПРО ВЛАСНИЙ КАПІТАЛ</w:t>
            </w:r>
          </w:p>
          <w:p w:rsidR="00CA6607" w:rsidRPr="00AD24F8" w:rsidRDefault="00CA6607" w:rsidP="00CA6607">
            <w:pPr>
              <w:pStyle w:val="af"/>
              <w:rPr>
                <w:sz w:val="16"/>
                <w:szCs w:val="16"/>
              </w:rPr>
            </w:pPr>
            <w:r w:rsidRPr="00AD24F8">
              <w:rPr>
                <w:sz w:val="16"/>
                <w:szCs w:val="16"/>
              </w:rPr>
              <w:t>за 2011  р.</w:t>
            </w:r>
          </w:p>
          <w:p w:rsidR="00CA6607" w:rsidRPr="00AD24F8" w:rsidRDefault="00CA6607" w:rsidP="00CA6607">
            <w:pPr>
              <w:widowControl w:val="0"/>
              <w:rPr>
                <w:b/>
                <w:bCs/>
                <w:sz w:val="16"/>
                <w:szCs w:val="16"/>
              </w:rPr>
            </w:pPr>
          </w:p>
          <w:tbl>
            <w:tblPr>
              <w:tblW w:w="4555" w:type="pct"/>
              <w:tblCellMar>
                <w:left w:w="0" w:type="dxa"/>
                <w:right w:w="0" w:type="dxa"/>
              </w:tblCellMar>
              <w:tblLook w:val="0000" w:firstRow="0" w:lastRow="0" w:firstColumn="0" w:lastColumn="0" w:noHBand="0" w:noVBand="0"/>
            </w:tblPr>
            <w:tblGrid>
              <w:gridCol w:w="5428"/>
              <w:gridCol w:w="2359"/>
              <w:gridCol w:w="1321"/>
            </w:tblGrid>
            <w:tr w:rsidR="00CA6607" w:rsidRPr="00AD24F8" w:rsidTr="001737B7">
              <w:tc>
                <w:tcPr>
                  <w:tcW w:w="2979" w:type="pct"/>
                </w:tcPr>
                <w:p w:rsidR="00CA6607" w:rsidRPr="00AD24F8" w:rsidRDefault="00CA6607" w:rsidP="001737B7">
                  <w:pPr>
                    <w:pStyle w:val="afb"/>
                    <w:rPr>
                      <w:sz w:val="16"/>
                      <w:szCs w:val="16"/>
                    </w:rPr>
                  </w:pPr>
                  <w:r w:rsidRPr="00AD24F8">
                    <w:rPr>
                      <w:sz w:val="16"/>
                      <w:szCs w:val="16"/>
                    </w:rPr>
                    <w:t>Форма N 4</w:t>
                  </w:r>
                </w:p>
              </w:tc>
              <w:tc>
                <w:tcPr>
                  <w:tcW w:w="1295" w:type="pct"/>
                </w:tcPr>
                <w:p w:rsidR="00CA6607" w:rsidRPr="00AD24F8" w:rsidRDefault="00CA6607" w:rsidP="001737B7">
                  <w:pPr>
                    <w:pStyle w:val="af8"/>
                    <w:rPr>
                      <w:sz w:val="16"/>
                      <w:szCs w:val="16"/>
                    </w:rPr>
                  </w:pPr>
                  <w:r w:rsidRPr="00AD24F8">
                    <w:rPr>
                      <w:sz w:val="16"/>
                      <w:szCs w:val="16"/>
                    </w:rPr>
                    <w:t>код за ДКУД</w:t>
                  </w:r>
                </w:p>
              </w:tc>
              <w:tc>
                <w:tcPr>
                  <w:tcW w:w="725" w:type="pct"/>
                  <w:tcBorders>
                    <w:top w:val="single" w:sz="6" w:space="0" w:color="auto"/>
                    <w:left w:val="single" w:sz="6" w:space="0" w:color="auto"/>
                    <w:bottom w:val="single" w:sz="6" w:space="0" w:color="auto"/>
                    <w:right w:val="single" w:sz="6" w:space="0" w:color="auto"/>
                  </w:tcBorders>
                </w:tcPr>
                <w:p w:rsidR="00CA6607" w:rsidRPr="00AD24F8" w:rsidRDefault="00CA6607" w:rsidP="001737B7">
                  <w:pPr>
                    <w:pStyle w:val="af2"/>
                    <w:rPr>
                      <w:sz w:val="16"/>
                      <w:szCs w:val="16"/>
                    </w:rPr>
                  </w:pPr>
                  <w:r w:rsidRPr="00AD24F8">
                    <w:rPr>
                      <w:sz w:val="16"/>
                      <w:szCs w:val="16"/>
                    </w:rPr>
                    <w:t>1801005</w:t>
                  </w:r>
                </w:p>
              </w:tc>
            </w:tr>
          </w:tbl>
          <w:p w:rsidR="00CA6607" w:rsidRPr="00AD24F8" w:rsidRDefault="00CA6607" w:rsidP="00CA6607">
            <w:pPr>
              <w:rPr>
                <w:sz w:val="16"/>
                <w:szCs w:val="16"/>
              </w:rPr>
            </w:pPr>
          </w:p>
          <w:tbl>
            <w:tblPr>
              <w:tblW w:w="48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051"/>
              <w:gridCol w:w="292"/>
              <w:gridCol w:w="803"/>
              <w:gridCol w:w="663"/>
              <w:gridCol w:w="888"/>
              <w:gridCol w:w="859"/>
              <w:gridCol w:w="772"/>
              <w:gridCol w:w="700"/>
              <w:gridCol w:w="606"/>
              <w:gridCol w:w="599"/>
              <w:gridCol w:w="447"/>
            </w:tblGrid>
            <w:tr w:rsidR="00CA6607" w:rsidRPr="00AD24F8" w:rsidTr="001737B7">
              <w:tc>
                <w:tcPr>
                  <w:tcW w:w="1695" w:type="pct"/>
                  <w:shd w:val="clear" w:color="auto" w:fill="D9D9D9"/>
                  <w:vAlign w:val="center"/>
                </w:tcPr>
                <w:p w:rsidR="00CA6607" w:rsidRPr="00AD24F8" w:rsidRDefault="00CA6607" w:rsidP="001737B7">
                  <w:pPr>
                    <w:pStyle w:val="afa"/>
                    <w:rPr>
                      <w:sz w:val="16"/>
                      <w:szCs w:val="16"/>
                    </w:rPr>
                  </w:pPr>
                  <w:r w:rsidRPr="00AD24F8">
                    <w:rPr>
                      <w:sz w:val="16"/>
                      <w:szCs w:val="16"/>
                    </w:rPr>
                    <w:t>Стаття</w:t>
                  </w:r>
                </w:p>
              </w:tc>
              <w:tc>
                <w:tcPr>
                  <w:tcW w:w="204" w:type="pct"/>
                  <w:shd w:val="clear" w:color="auto" w:fill="D9D9D9"/>
                  <w:vAlign w:val="center"/>
                </w:tcPr>
                <w:p w:rsidR="00CA6607" w:rsidRPr="00AD24F8" w:rsidRDefault="00CA6607" w:rsidP="001737B7">
                  <w:pPr>
                    <w:pStyle w:val="afa"/>
                    <w:rPr>
                      <w:sz w:val="16"/>
                      <w:szCs w:val="16"/>
                    </w:rPr>
                  </w:pPr>
                  <w:r w:rsidRPr="00AD24F8">
                    <w:rPr>
                      <w:sz w:val="16"/>
                      <w:szCs w:val="16"/>
                    </w:rPr>
                    <w:t xml:space="preserve">Код </w:t>
                  </w:r>
                </w:p>
              </w:tc>
              <w:tc>
                <w:tcPr>
                  <w:tcW w:w="469" w:type="pct"/>
                  <w:shd w:val="clear" w:color="auto" w:fill="D9D9D9"/>
                  <w:vAlign w:val="center"/>
                </w:tcPr>
                <w:p w:rsidR="00CA6607" w:rsidRPr="00AD24F8" w:rsidRDefault="00CA6607" w:rsidP="001737B7">
                  <w:pPr>
                    <w:pStyle w:val="afa"/>
                    <w:rPr>
                      <w:sz w:val="16"/>
                      <w:szCs w:val="16"/>
                    </w:rPr>
                  </w:pPr>
                  <w:r w:rsidRPr="00AD24F8">
                    <w:rPr>
                      <w:sz w:val="16"/>
                      <w:szCs w:val="16"/>
                    </w:rPr>
                    <w:t>Статутний капітал</w:t>
                  </w:r>
                </w:p>
              </w:tc>
              <w:tc>
                <w:tcPr>
                  <w:tcW w:w="290" w:type="pct"/>
                  <w:shd w:val="clear" w:color="auto" w:fill="D9D9D9"/>
                  <w:vAlign w:val="center"/>
                </w:tcPr>
                <w:p w:rsidR="00CA6607" w:rsidRPr="00AD24F8" w:rsidRDefault="00CA6607" w:rsidP="001737B7">
                  <w:pPr>
                    <w:pStyle w:val="afa"/>
                    <w:rPr>
                      <w:sz w:val="16"/>
                      <w:szCs w:val="16"/>
                    </w:rPr>
                  </w:pPr>
                  <w:r w:rsidRPr="00AD24F8">
                    <w:rPr>
                      <w:sz w:val="16"/>
                      <w:szCs w:val="16"/>
                    </w:rPr>
                    <w:t>Пайовий капітал</w:t>
                  </w:r>
                </w:p>
              </w:tc>
              <w:tc>
                <w:tcPr>
                  <w:tcW w:w="302" w:type="pct"/>
                  <w:shd w:val="clear" w:color="auto" w:fill="D9D9D9"/>
                  <w:vAlign w:val="center"/>
                </w:tcPr>
                <w:p w:rsidR="00CA6607" w:rsidRPr="00AD24F8" w:rsidRDefault="00CA6607" w:rsidP="001737B7">
                  <w:pPr>
                    <w:pStyle w:val="afa"/>
                    <w:rPr>
                      <w:sz w:val="16"/>
                      <w:szCs w:val="16"/>
                    </w:rPr>
                  </w:pPr>
                  <w:r w:rsidRPr="00AD24F8">
                    <w:rPr>
                      <w:sz w:val="16"/>
                      <w:szCs w:val="16"/>
                    </w:rPr>
                    <w:t>Додатковий вкладений капітал</w:t>
                  </w:r>
                </w:p>
              </w:tc>
              <w:tc>
                <w:tcPr>
                  <w:tcW w:w="224" w:type="pct"/>
                  <w:shd w:val="clear" w:color="auto" w:fill="D9D9D9"/>
                  <w:vAlign w:val="center"/>
                </w:tcPr>
                <w:p w:rsidR="00CA6607" w:rsidRPr="00AD24F8" w:rsidRDefault="00CA6607" w:rsidP="001737B7">
                  <w:pPr>
                    <w:pStyle w:val="afa"/>
                    <w:rPr>
                      <w:sz w:val="16"/>
                      <w:szCs w:val="16"/>
                    </w:rPr>
                  </w:pPr>
                  <w:r w:rsidRPr="00AD24F8">
                    <w:rPr>
                      <w:sz w:val="16"/>
                      <w:szCs w:val="16"/>
                    </w:rPr>
                    <w:t>Інший додатковий капітал</w:t>
                  </w:r>
                </w:p>
              </w:tc>
              <w:tc>
                <w:tcPr>
                  <w:tcW w:w="377" w:type="pct"/>
                  <w:shd w:val="clear" w:color="auto" w:fill="D9D9D9"/>
                  <w:vAlign w:val="center"/>
                </w:tcPr>
                <w:p w:rsidR="00CA6607" w:rsidRPr="00AD24F8" w:rsidRDefault="00CA6607" w:rsidP="001737B7">
                  <w:pPr>
                    <w:pStyle w:val="afa"/>
                    <w:rPr>
                      <w:sz w:val="16"/>
                      <w:szCs w:val="16"/>
                    </w:rPr>
                  </w:pPr>
                  <w:r w:rsidRPr="00AD24F8">
                    <w:rPr>
                      <w:sz w:val="16"/>
                      <w:szCs w:val="16"/>
                    </w:rPr>
                    <w:t>Резервний капітал</w:t>
                  </w:r>
                </w:p>
              </w:tc>
              <w:tc>
                <w:tcPr>
                  <w:tcW w:w="454" w:type="pct"/>
                  <w:shd w:val="clear" w:color="auto" w:fill="D9D9D9"/>
                  <w:vAlign w:val="center"/>
                </w:tcPr>
                <w:p w:rsidR="00CA6607" w:rsidRPr="00AD24F8" w:rsidRDefault="00CA6607" w:rsidP="001737B7">
                  <w:pPr>
                    <w:pStyle w:val="afa"/>
                    <w:rPr>
                      <w:sz w:val="16"/>
                      <w:szCs w:val="16"/>
                    </w:rPr>
                  </w:pPr>
                  <w:r w:rsidRPr="00AD24F8">
                    <w:rPr>
                      <w:sz w:val="16"/>
                      <w:szCs w:val="16"/>
                    </w:rPr>
                    <w:t>Нерозпо-ділений прибуток</w:t>
                  </w:r>
                </w:p>
              </w:tc>
              <w:tc>
                <w:tcPr>
                  <w:tcW w:w="378" w:type="pct"/>
                  <w:shd w:val="clear" w:color="auto" w:fill="D9D9D9"/>
                  <w:vAlign w:val="center"/>
                </w:tcPr>
                <w:p w:rsidR="00CA6607" w:rsidRPr="00AD24F8" w:rsidRDefault="00CA6607" w:rsidP="001737B7">
                  <w:pPr>
                    <w:pStyle w:val="afa"/>
                    <w:rPr>
                      <w:sz w:val="16"/>
                      <w:szCs w:val="16"/>
                    </w:rPr>
                  </w:pPr>
                  <w:r w:rsidRPr="00AD24F8">
                    <w:rPr>
                      <w:sz w:val="16"/>
                      <w:szCs w:val="16"/>
                    </w:rPr>
                    <w:t>Неопла-чений капітал</w:t>
                  </w:r>
                </w:p>
              </w:tc>
              <w:tc>
                <w:tcPr>
                  <w:tcW w:w="303" w:type="pct"/>
                  <w:shd w:val="clear" w:color="auto" w:fill="D9D9D9"/>
                  <w:vAlign w:val="center"/>
                </w:tcPr>
                <w:p w:rsidR="00CA6607" w:rsidRPr="00AD24F8" w:rsidRDefault="00CA6607" w:rsidP="001737B7">
                  <w:pPr>
                    <w:pStyle w:val="afa"/>
                    <w:rPr>
                      <w:sz w:val="16"/>
                      <w:szCs w:val="16"/>
                    </w:rPr>
                  </w:pPr>
                  <w:r w:rsidRPr="00AD24F8">
                    <w:rPr>
                      <w:sz w:val="16"/>
                      <w:szCs w:val="16"/>
                    </w:rPr>
                    <w:t>Вилуче-ний капітал</w:t>
                  </w:r>
                </w:p>
              </w:tc>
              <w:tc>
                <w:tcPr>
                  <w:tcW w:w="304" w:type="pct"/>
                  <w:shd w:val="clear" w:color="auto" w:fill="D9D9D9"/>
                  <w:vAlign w:val="center"/>
                </w:tcPr>
                <w:p w:rsidR="00CA6607" w:rsidRPr="00AD24F8" w:rsidRDefault="00CA6607" w:rsidP="001737B7">
                  <w:pPr>
                    <w:pStyle w:val="afa"/>
                    <w:rPr>
                      <w:sz w:val="16"/>
                      <w:szCs w:val="16"/>
                    </w:rPr>
                  </w:pPr>
                  <w:r w:rsidRPr="00AD24F8">
                    <w:rPr>
                      <w:sz w:val="16"/>
                      <w:szCs w:val="16"/>
                    </w:rPr>
                    <w:t>Разом</w:t>
                  </w:r>
                </w:p>
              </w:tc>
            </w:tr>
            <w:tr w:rsidR="00CA6607" w:rsidRPr="00AD24F8" w:rsidTr="001737B7">
              <w:tc>
                <w:tcPr>
                  <w:tcW w:w="1695" w:type="pct"/>
                  <w:shd w:val="clear" w:color="auto" w:fill="D9D9D9"/>
                  <w:vAlign w:val="center"/>
                </w:tcPr>
                <w:p w:rsidR="00CA6607" w:rsidRPr="00AD24F8" w:rsidRDefault="00CA6607" w:rsidP="001737B7">
                  <w:pPr>
                    <w:pStyle w:val="afa"/>
                    <w:rPr>
                      <w:sz w:val="16"/>
                      <w:szCs w:val="16"/>
                    </w:rPr>
                  </w:pPr>
                  <w:r w:rsidRPr="00AD24F8">
                    <w:rPr>
                      <w:sz w:val="16"/>
                      <w:szCs w:val="16"/>
                    </w:rPr>
                    <w:t>1</w:t>
                  </w:r>
                </w:p>
              </w:tc>
              <w:tc>
                <w:tcPr>
                  <w:tcW w:w="204" w:type="pct"/>
                  <w:shd w:val="clear" w:color="auto" w:fill="D9D9D9"/>
                  <w:vAlign w:val="center"/>
                </w:tcPr>
                <w:p w:rsidR="00CA6607" w:rsidRPr="00AD24F8" w:rsidRDefault="00CA6607" w:rsidP="001737B7">
                  <w:pPr>
                    <w:pStyle w:val="afa"/>
                    <w:rPr>
                      <w:sz w:val="16"/>
                      <w:szCs w:val="16"/>
                    </w:rPr>
                  </w:pPr>
                  <w:r w:rsidRPr="00AD24F8">
                    <w:rPr>
                      <w:sz w:val="16"/>
                      <w:szCs w:val="16"/>
                    </w:rPr>
                    <w:t>2</w:t>
                  </w:r>
                </w:p>
              </w:tc>
              <w:tc>
                <w:tcPr>
                  <w:tcW w:w="469" w:type="pct"/>
                  <w:shd w:val="clear" w:color="auto" w:fill="D9D9D9"/>
                  <w:vAlign w:val="center"/>
                </w:tcPr>
                <w:p w:rsidR="00CA6607" w:rsidRPr="00AD24F8" w:rsidRDefault="00CA6607" w:rsidP="001737B7">
                  <w:pPr>
                    <w:pStyle w:val="afa"/>
                    <w:rPr>
                      <w:sz w:val="16"/>
                      <w:szCs w:val="16"/>
                    </w:rPr>
                  </w:pPr>
                  <w:r w:rsidRPr="00AD24F8">
                    <w:rPr>
                      <w:sz w:val="16"/>
                      <w:szCs w:val="16"/>
                    </w:rPr>
                    <w:t>3</w:t>
                  </w:r>
                </w:p>
              </w:tc>
              <w:tc>
                <w:tcPr>
                  <w:tcW w:w="290" w:type="pct"/>
                  <w:shd w:val="clear" w:color="auto" w:fill="D9D9D9"/>
                  <w:vAlign w:val="center"/>
                </w:tcPr>
                <w:p w:rsidR="00CA6607" w:rsidRPr="00AD24F8" w:rsidRDefault="00CA6607" w:rsidP="001737B7">
                  <w:pPr>
                    <w:pStyle w:val="afa"/>
                    <w:rPr>
                      <w:sz w:val="16"/>
                      <w:szCs w:val="16"/>
                    </w:rPr>
                  </w:pPr>
                  <w:r w:rsidRPr="00AD24F8">
                    <w:rPr>
                      <w:sz w:val="16"/>
                      <w:szCs w:val="16"/>
                    </w:rPr>
                    <w:t>4</w:t>
                  </w:r>
                </w:p>
              </w:tc>
              <w:tc>
                <w:tcPr>
                  <w:tcW w:w="302" w:type="pct"/>
                  <w:shd w:val="clear" w:color="auto" w:fill="D9D9D9"/>
                  <w:vAlign w:val="center"/>
                </w:tcPr>
                <w:p w:rsidR="00CA6607" w:rsidRPr="00AD24F8" w:rsidRDefault="00CA6607" w:rsidP="001737B7">
                  <w:pPr>
                    <w:pStyle w:val="afa"/>
                    <w:rPr>
                      <w:sz w:val="16"/>
                      <w:szCs w:val="16"/>
                    </w:rPr>
                  </w:pPr>
                  <w:r w:rsidRPr="00AD24F8">
                    <w:rPr>
                      <w:sz w:val="16"/>
                      <w:szCs w:val="16"/>
                    </w:rPr>
                    <w:t>5</w:t>
                  </w:r>
                </w:p>
              </w:tc>
              <w:tc>
                <w:tcPr>
                  <w:tcW w:w="224" w:type="pct"/>
                  <w:shd w:val="clear" w:color="auto" w:fill="D9D9D9"/>
                  <w:vAlign w:val="center"/>
                </w:tcPr>
                <w:p w:rsidR="00CA6607" w:rsidRPr="00AD24F8" w:rsidRDefault="00CA6607" w:rsidP="001737B7">
                  <w:pPr>
                    <w:pStyle w:val="afa"/>
                    <w:rPr>
                      <w:sz w:val="16"/>
                      <w:szCs w:val="16"/>
                    </w:rPr>
                  </w:pPr>
                  <w:r w:rsidRPr="00AD24F8">
                    <w:rPr>
                      <w:sz w:val="16"/>
                      <w:szCs w:val="16"/>
                    </w:rPr>
                    <w:t>6</w:t>
                  </w:r>
                </w:p>
              </w:tc>
              <w:tc>
                <w:tcPr>
                  <w:tcW w:w="377" w:type="pct"/>
                  <w:shd w:val="clear" w:color="auto" w:fill="D9D9D9"/>
                  <w:vAlign w:val="center"/>
                </w:tcPr>
                <w:p w:rsidR="00CA6607" w:rsidRPr="00AD24F8" w:rsidRDefault="00CA6607" w:rsidP="001737B7">
                  <w:pPr>
                    <w:pStyle w:val="afa"/>
                    <w:rPr>
                      <w:sz w:val="16"/>
                      <w:szCs w:val="16"/>
                    </w:rPr>
                  </w:pPr>
                  <w:r w:rsidRPr="00AD24F8">
                    <w:rPr>
                      <w:sz w:val="16"/>
                      <w:szCs w:val="16"/>
                    </w:rPr>
                    <w:t>7</w:t>
                  </w:r>
                </w:p>
              </w:tc>
              <w:tc>
                <w:tcPr>
                  <w:tcW w:w="454" w:type="pct"/>
                  <w:shd w:val="clear" w:color="auto" w:fill="D9D9D9"/>
                  <w:vAlign w:val="center"/>
                </w:tcPr>
                <w:p w:rsidR="00CA6607" w:rsidRPr="00AD24F8" w:rsidRDefault="00CA6607" w:rsidP="001737B7">
                  <w:pPr>
                    <w:pStyle w:val="afa"/>
                    <w:rPr>
                      <w:sz w:val="16"/>
                      <w:szCs w:val="16"/>
                    </w:rPr>
                  </w:pPr>
                  <w:r w:rsidRPr="00AD24F8">
                    <w:rPr>
                      <w:sz w:val="16"/>
                      <w:szCs w:val="16"/>
                    </w:rPr>
                    <w:t>8</w:t>
                  </w:r>
                </w:p>
              </w:tc>
              <w:tc>
                <w:tcPr>
                  <w:tcW w:w="378" w:type="pct"/>
                  <w:shd w:val="clear" w:color="auto" w:fill="D9D9D9"/>
                  <w:vAlign w:val="center"/>
                </w:tcPr>
                <w:p w:rsidR="00CA6607" w:rsidRPr="00AD24F8" w:rsidRDefault="00CA6607" w:rsidP="001737B7">
                  <w:pPr>
                    <w:pStyle w:val="afa"/>
                    <w:rPr>
                      <w:sz w:val="16"/>
                      <w:szCs w:val="16"/>
                    </w:rPr>
                  </w:pPr>
                  <w:r w:rsidRPr="00AD24F8">
                    <w:rPr>
                      <w:sz w:val="16"/>
                      <w:szCs w:val="16"/>
                    </w:rPr>
                    <w:t>9</w:t>
                  </w:r>
                </w:p>
              </w:tc>
              <w:tc>
                <w:tcPr>
                  <w:tcW w:w="303" w:type="pct"/>
                  <w:shd w:val="clear" w:color="auto" w:fill="D9D9D9"/>
                  <w:vAlign w:val="center"/>
                </w:tcPr>
                <w:p w:rsidR="00CA6607" w:rsidRPr="00AD24F8" w:rsidRDefault="00CA6607" w:rsidP="001737B7">
                  <w:pPr>
                    <w:pStyle w:val="afa"/>
                    <w:rPr>
                      <w:sz w:val="16"/>
                      <w:szCs w:val="16"/>
                    </w:rPr>
                  </w:pPr>
                  <w:r w:rsidRPr="00AD24F8">
                    <w:rPr>
                      <w:sz w:val="16"/>
                      <w:szCs w:val="16"/>
                    </w:rPr>
                    <w:t>10</w:t>
                  </w:r>
                </w:p>
              </w:tc>
              <w:tc>
                <w:tcPr>
                  <w:tcW w:w="304" w:type="pct"/>
                  <w:shd w:val="clear" w:color="auto" w:fill="D9D9D9"/>
                  <w:vAlign w:val="center"/>
                </w:tcPr>
                <w:p w:rsidR="00CA6607" w:rsidRPr="00AD24F8" w:rsidRDefault="00CA6607" w:rsidP="001737B7">
                  <w:pPr>
                    <w:pStyle w:val="afa"/>
                    <w:rPr>
                      <w:sz w:val="16"/>
                      <w:szCs w:val="16"/>
                    </w:rPr>
                  </w:pPr>
                  <w:r w:rsidRPr="00AD24F8">
                    <w:rPr>
                      <w:sz w:val="16"/>
                      <w:szCs w:val="16"/>
                    </w:rPr>
                    <w:t>11</w:t>
                  </w: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Залишок на початок року</w:t>
                  </w:r>
                </w:p>
              </w:tc>
              <w:tc>
                <w:tcPr>
                  <w:tcW w:w="204" w:type="pct"/>
                </w:tcPr>
                <w:p w:rsidR="00CA6607" w:rsidRPr="00AD24F8" w:rsidRDefault="00CA6607" w:rsidP="001737B7">
                  <w:pPr>
                    <w:pStyle w:val="afd"/>
                    <w:rPr>
                      <w:sz w:val="16"/>
                      <w:szCs w:val="16"/>
                    </w:rPr>
                  </w:pPr>
                  <w:r w:rsidRPr="00AD24F8">
                    <w:rPr>
                      <w:sz w:val="16"/>
                      <w:szCs w:val="16"/>
                    </w:rPr>
                    <w:t>010</w:t>
                  </w:r>
                </w:p>
              </w:tc>
              <w:tc>
                <w:tcPr>
                  <w:tcW w:w="469" w:type="pct"/>
                </w:tcPr>
                <w:p w:rsidR="00CA6607" w:rsidRPr="00AD24F8" w:rsidRDefault="00CA6607" w:rsidP="001737B7">
                  <w:pPr>
                    <w:pStyle w:val="afd"/>
                    <w:rPr>
                      <w:sz w:val="16"/>
                      <w:szCs w:val="16"/>
                    </w:rPr>
                  </w:pPr>
                  <w:r w:rsidRPr="00AD24F8">
                    <w:rPr>
                      <w:sz w:val="16"/>
                      <w:szCs w:val="16"/>
                    </w:rPr>
                    <w:t>175</w:t>
                  </w: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r w:rsidRPr="00AD24F8">
                    <w:rPr>
                      <w:sz w:val="16"/>
                      <w:szCs w:val="16"/>
                    </w:rPr>
                    <w:t>8670</w:t>
                  </w: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r w:rsidRPr="00AD24F8">
                    <w:rPr>
                      <w:sz w:val="16"/>
                      <w:szCs w:val="16"/>
                    </w:rPr>
                    <w:t>8845</w:t>
                  </w: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Коригування:</w:t>
                  </w:r>
                </w:p>
                <w:p w:rsidR="00CA6607" w:rsidRPr="00AD24F8" w:rsidRDefault="00CA6607" w:rsidP="001737B7">
                  <w:pPr>
                    <w:pStyle w:val="af9"/>
                    <w:rPr>
                      <w:sz w:val="16"/>
                      <w:szCs w:val="16"/>
                    </w:rPr>
                  </w:pPr>
                  <w:r w:rsidRPr="00AD24F8">
                    <w:rPr>
                      <w:sz w:val="16"/>
                      <w:szCs w:val="16"/>
                    </w:rPr>
                    <w:t>Зміна облікової політики</w:t>
                  </w:r>
                </w:p>
              </w:tc>
              <w:tc>
                <w:tcPr>
                  <w:tcW w:w="204" w:type="pct"/>
                </w:tcPr>
                <w:p w:rsidR="00CA6607" w:rsidRPr="00AD24F8" w:rsidRDefault="00CA6607" w:rsidP="001737B7">
                  <w:pPr>
                    <w:pStyle w:val="afd"/>
                    <w:rPr>
                      <w:sz w:val="16"/>
                      <w:szCs w:val="16"/>
                    </w:rPr>
                  </w:pPr>
                </w:p>
                <w:p w:rsidR="00CA6607" w:rsidRPr="00AD24F8" w:rsidRDefault="00CA6607" w:rsidP="001737B7">
                  <w:pPr>
                    <w:pStyle w:val="afd"/>
                    <w:rPr>
                      <w:sz w:val="16"/>
                      <w:szCs w:val="16"/>
                    </w:rPr>
                  </w:pPr>
                  <w:r w:rsidRPr="00AD24F8">
                    <w:rPr>
                      <w:sz w:val="16"/>
                      <w:szCs w:val="16"/>
                    </w:rPr>
                    <w:t>020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Виправлення помилок</w:t>
                  </w:r>
                </w:p>
              </w:tc>
              <w:tc>
                <w:tcPr>
                  <w:tcW w:w="204" w:type="pct"/>
                </w:tcPr>
                <w:p w:rsidR="00CA6607" w:rsidRPr="00AD24F8" w:rsidRDefault="00CA6607" w:rsidP="001737B7">
                  <w:pPr>
                    <w:pStyle w:val="afd"/>
                    <w:rPr>
                      <w:sz w:val="16"/>
                      <w:szCs w:val="16"/>
                    </w:rPr>
                  </w:pPr>
                  <w:r w:rsidRPr="00AD24F8">
                    <w:rPr>
                      <w:sz w:val="16"/>
                      <w:szCs w:val="16"/>
                    </w:rPr>
                    <w:t>030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Інші зміни</w:t>
                  </w:r>
                </w:p>
              </w:tc>
              <w:tc>
                <w:tcPr>
                  <w:tcW w:w="204" w:type="pct"/>
                </w:tcPr>
                <w:p w:rsidR="00CA6607" w:rsidRPr="00AD24F8" w:rsidRDefault="00CA6607" w:rsidP="001737B7">
                  <w:pPr>
                    <w:pStyle w:val="afd"/>
                    <w:rPr>
                      <w:sz w:val="16"/>
                      <w:szCs w:val="16"/>
                    </w:rPr>
                  </w:pPr>
                  <w:r w:rsidRPr="00AD24F8">
                    <w:rPr>
                      <w:sz w:val="16"/>
                      <w:szCs w:val="16"/>
                    </w:rPr>
                    <w:t>040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Скоригований залишок на початок року</w:t>
                  </w:r>
                </w:p>
              </w:tc>
              <w:tc>
                <w:tcPr>
                  <w:tcW w:w="204" w:type="pct"/>
                </w:tcPr>
                <w:p w:rsidR="00CA6607" w:rsidRPr="00AD24F8" w:rsidRDefault="00CA6607" w:rsidP="001737B7">
                  <w:pPr>
                    <w:pStyle w:val="afd"/>
                    <w:rPr>
                      <w:sz w:val="16"/>
                      <w:szCs w:val="16"/>
                    </w:rPr>
                  </w:pPr>
                  <w:r w:rsidRPr="00AD24F8">
                    <w:rPr>
                      <w:sz w:val="16"/>
                      <w:szCs w:val="16"/>
                    </w:rPr>
                    <w:t>050</w:t>
                  </w:r>
                </w:p>
              </w:tc>
              <w:tc>
                <w:tcPr>
                  <w:tcW w:w="469" w:type="pct"/>
                </w:tcPr>
                <w:p w:rsidR="00CA6607" w:rsidRPr="00AD24F8" w:rsidRDefault="00CA6607" w:rsidP="001737B7">
                  <w:pPr>
                    <w:pStyle w:val="afd"/>
                    <w:rPr>
                      <w:sz w:val="16"/>
                      <w:szCs w:val="16"/>
                    </w:rPr>
                  </w:pPr>
                  <w:r w:rsidRPr="00AD24F8">
                    <w:rPr>
                      <w:sz w:val="16"/>
                      <w:szCs w:val="16"/>
                    </w:rPr>
                    <w:t>175</w:t>
                  </w: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r w:rsidRPr="00AD24F8">
                    <w:rPr>
                      <w:sz w:val="16"/>
                      <w:szCs w:val="16"/>
                    </w:rPr>
                    <w:t>8670</w:t>
                  </w: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r w:rsidRPr="00AD24F8">
                    <w:rPr>
                      <w:sz w:val="16"/>
                      <w:szCs w:val="16"/>
                    </w:rPr>
                    <w:t>8845</w:t>
                  </w: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Переоцінка активів:</w:t>
                  </w:r>
                </w:p>
                <w:p w:rsidR="00CA6607" w:rsidRPr="00AD24F8" w:rsidRDefault="00CA6607" w:rsidP="001737B7">
                  <w:pPr>
                    <w:pStyle w:val="af9"/>
                    <w:rPr>
                      <w:sz w:val="16"/>
                      <w:szCs w:val="16"/>
                    </w:rPr>
                  </w:pPr>
                  <w:r w:rsidRPr="00AD24F8">
                    <w:rPr>
                      <w:sz w:val="16"/>
                      <w:szCs w:val="16"/>
                    </w:rPr>
                    <w:t>Дооцінка основних засобів</w:t>
                  </w:r>
                </w:p>
              </w:tc>
              <w:tc>
                <w:tcPr>
                  <w:tcW w:w="204" w:type="pct"/>
                </w:tcPr>
                <w:p w:rsidR="00CA6607" w:rsidRPr="00AD24F8" w:rsidRDefault="00CA6607" w:rsidP="001737B7">
                  <w:pPr>
                    <w:pStyle w:val="afd"/>
                    <w:rPr>
                      <w:sz w:val="16"/>
                      <w:szCs w:val="16"/>
                    </w:rPr>
                  </w:pPr>
                </w:p>
                <w:p w:rsidR="00CA6607" w:rsidRPr="00AD24F8" w:rsidRDefault="00CA6607" w:rsidP="001737B7">
                  <w:pPr>
                    <w:pStyle w:val="afd"/>
                    <w:rPr>
                      <w:sz w:val="16"/>
                      <w:szCs w:val="16"/>
                    </w:rPr>
                  </w:pPr>
                  <w:r w:rsidRPr="00AD24F8">
                    <w:rPr>
                      <w:sz w:val="16"/>
                      <w:szCs w:val="16"/>
                    </w:rPr>
                    <w:t>060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Уцінка основних засобів</w:t>
                  </w:r>
                </w:p>
              </w:tc>
              <w:tc>
                <w:tcPr>
                  <w:tcW w:w="204" w:type="pct"/>
                </w:tcPr>
                <w:p w:rsidR="00CA6607" w:rsidRPr="00AD24F8" w:rsidRDefault="00CA6607" w:rsidP="001737B7">
                  <w:pPr>
                    <w:pStyle w:val="afd"/>
                    <w:rPr>
                      <w:sz w:val="16"/>
                      <w:szCs w:val="16"/>
                    </w:rPr>
                  </w:pPr>
                  <w:r w:rsidRPr="00AD24F8">
                    <w:rPr>
                      <w:sz w:val="16"/>
                      <w:szCs w:val="16"/>
                    </w:rPr>
                    <w:t>070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Дооцінка незавершеного будівництва</w:t>
                  </w:r>
                </w:p>
              </w:tc>
              <w:tc>
                <w:tcPr>
                  <w:tcW w:w="204" w:type="pct"/>
                </w:tcPr>
                <w:p w:rsidR="00CA6607" w:rsidRPr="00AD24F8" w:rsidRDefault="00CA6607" w:rsidP="001737B7">
                  <w:pPr>
                    <w:pStyle w:val="afd"/>
                    <w:rPr>
                      <w:sz w:val="16"/>
                      <w:szCs w:val="16"/>
                    </w:rPr>
                  </w:pPr>
                  <w:r w:rsidRPr="00AD24F8">
                    <w:rPr>
                      <w:sz w:val="16"/>
                      <w:szCs w:val="16"/>
                    </w:rPr>
                    <w:t>080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Уцінка незавершеного будівництва</w:t>
                  </w:r>
                </w:p>
              </w:tc>
              <w:tc>
                <w:tcPr>
                  <w:tcW w:w="204" w:type="pct"/>
                </w:tcPr>
                <w:p w:rsidR="00CA6607" w:rsidRPr="00AD24F8" w:rsidRDefault="00CA6607" w:rsidP="001737B7">
                  <w:pPr>
                    <w:pStyle w:val="afd"/>
                    <w:rPr>
                      <w:sz w:val="16"/>
                      <w:szCs w:val="16"/>
                    </w:rPr>
                  </w:pPr>
                  <w:r w:rsidRPr="00AD24F8">
                    <w:rPr>
                      <w:sz w:val="16"/>
                      <w:szCs w:val="16"/>
                    </w:rPr>
                    <w:t>090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Дооцінка нематеріальних активів</w:t>
                  </w:r>
                </w:p>
              </w:tc>
              <w:tc>
                <w:tcPr>
                  <w:tcW w:w="204" w:type="pct"/>
                </w:tcPr>
                <w:p w:rsidR="00CA6607" w:rsidRPr="00AD24F8" w:rsidRDefault="00CA6607" w:rsidP="001737B7">
                  <w:pPr>
                    <w:pStyle w:val="afd"/>
                    <w:rPr>
                      <w:sz w:val="16"/>
                      <w:szCs w:val="16"/>
                    </w:rPr>
                  </w:pPr>
                  <w:r w:rsidRPr="00AD24F8">
                    <w:rPr>
                      <w:sz w:val="16"/>
                      <w:szCs w:val="16"/>
                    </w:rPr>
                    <w:t>100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Уцінка нематеріальних активів</w:t>
                  </w:r>
                </w:p>
              </w:tc>
              <w:tc>
                <w:tcPr>
                  <w:tcW w:w="204" w:type="pct"/>
                </w:tcPr>
                <w:p w:rsidR="00CA6607" w:rsidRPr="00AD24F8" w:rsidRDefault="00CA6607" w:rsidP="001737B7">
                  <w:pPr>
                    <w:pStyle w:val="afd"/>
                    <w:rPr>
                      <w:sz w:val="16"/>
                      <w:szCs w:val="16"/>
                    </w:rPr>
                  </w:pPr>
                  <w:r w:rsidRPr="00AD24F8">
                    <w:rPr>
                      <w:sz w:val="16"/>
                      <w:szCs w:val="16"/>
                    </w:rPr>
                    <w:t>110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p>
              </w:tc>
              <w:tc>
                <w:tcPr>
                  <w:tcW w:w="204" w:type="pct"/>
                </w:tcPr>
                <w:p w:rsidR="00CA6607" w:rsidRPr="00AD24F8" w:rsidRDefault="00CA6607" w:rsidP="001737B7">
                  <w:pPr>
                    <w:pStyle w:val="afd"/>
                    <w:rPr>
                      <w:sz w:val="16"/>
                      <w:szCs w:val="16"/>
                    </w:rPr>
                  </w:pPr>
                  <w:r w:rsidRPr="00AD24F8">
                    <w:rPr>
                      <w:sz w:val="16"/>
                      <w:szCs w:val="16"/>
                    </w:rPr>
                    <w:t>120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Чистий прибуток (збиток) за звітний період</w:t>
                  </w:r>
                </w:p>
              </w:tc>
              <w:tc>
                <w:tcPr>
                  <w:tcW w:w="204" w:type="pct"/>
                </w:tcPr>
                <w:p w:rsidR="00CA6607" w:rsidRPr="00AD24F8" w:rsidRDefault="00CA6607" w:rsidP="001737B7">
                  <w:pPr>
                    <w:pStyle w:val="afd"/>
                    <w:rPr>
                      <w:sz w:val="16"/>
                      <w:szCs w:val="16"/>
                    </w:rPr>
                  </w:pPr>
                  <w:r w:rsidRPr="00AD24F8">
                    <w:rPr>
                      <w:sz w:val="16"/>
                      <w:szCs w:val="16"/>
                    </w:rPr>
                    <w:t>130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r w:rsidRPr="00AD24F8">
                    <w:rPr>
                      <w:sz w:val="16"/>
                      <w:szCs w:val="16"/>
                    </w:rPr>
                    <w:t>358</w:t>
                  </w: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r w:rsidRPr="00AD24F8">
                    <w:rPr>
                      <w:sz w:val="16"/>
                      <w:szCs w:val="16"/>
                    </w:rPr>
                    <w:t>358</w:t>
                  </w: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Розподіл прибутку:</w:t>
                  </w:r>
                </w:p>
                <w:p w:rsidR="00CA6607" w:rsidRPr="00AD24F8" w:rsidRDefault="00CA6607" w:rsidP="001737B7">
                  <w:pPr>
                    <w:pStyle w:val="af9"/>
                    <w:rPr>
                      <w:sz w:val="16"/>
                      <w:szCs w:val="16"/>
                    </w:rPr>
                  </w:pPr>
                  <w:r w:rsidRPr="00AD24F8">
                    <w:rPr>
                      <w:sz w:val="16"/>
                      <w:szCs w:val="16"/>
                    </w:rPr>
                    <w:t>Виплати власникам (дивіденди)</w:t>
                  </w:r>
                </w:p>
              </w:tc>
              <w:tc>
                <w:tcPr>
                  <w:tcW w:w="204" w:type="pct"/>
                </w:tcPr>
                <w:p w:rsidR="00CA6607" w:rsidRPr="00AD24F8" w:rsidRDefault="00CA6607" w:rsidP="001737B7">
                  <w:pPr>
                    <w:pStyle w:val="afd"/>
                    <w:rPr>
                      <w:sz w:val="16"/>
                      <w:szCs w:val="16"/>
                    </w:rPr>
                  </w:pPr>
                </w:p>
                <w:p w:rsidR="00CA6607" w:rsidRPr="00AD24F8" w:rsidRDefault="00CA6607" w:rsidP="001737B7">
                  <w:pPr>
                    <w:pStyle w:val="afd"/>
                    <w:rPr>
                      <w:sz w:val="16"/>
                      <w:szCs w:val="16"/>
                    </w:rPr>
                  </w:pPr>
                  <w:r w:rsidRPr="00AD24F8">
                    <w:rPr>
                      <w:sz w:val="16"/>
                      <w:szCs w:val="16"/>
                    </w:rPr>
                    <w:t>140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Спрямування прибутку до статутного капіталу</w:t>
                  </w:r>
                </w:p>
              </w:tc>
              <w:tc>
                <w:tcPr>
                  <w:tcW w:w="204" w:type="pct"/>
                </w:tcPr>
                <w:p w:rsidR="00CA6607" w:rsidRPr="00AD24F8" w:rsidRDefault="00CA6607" w:rsidP="001737B7">
                  <w:pPr>
                    <w:pStyle w:val="afd"/>
                    <w:rPr>
                      <w:sz w:val="16"/>
                      <w:szCs w:val="16"/>
                    </w:rPr>
                  </w:pPr>
                  <w:r w:rsidRPr="00AD24F8">
                    <w:rPr>
                      <w:sz w:val="16"/>
                      <w:szCs w:val="16"/>
                    </w:rPr>
                    <w:t>150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Відрахування до Резервного капіталу</w:t>
                  </w:r>
                </w:p>
              </w:tc>
              <w:tc>
                <w:tcPr>
                  <w:tcW w:w="204" w:type="pct"/>
                </w:tcPr>
                <w:p w:rsidR="00CA6607" w:rsidRPr="00AD24F8" w:rsidRDefault="00CA6607" w:rsidP="001737B7">
                  <w:pPr>
                    <w:pStyle w:val="afd"/>
                    <w:rPr>
                      <w:sz w:val="16"/>
                      <w:szCs w:val="16"/>
                    </w:rPr>
                  </w:pPr>
                  <w:r w:rsidRPr="00AD24F8">
                    <w:rPr>
                      <w:sz w:val="16"/>
                      <w:szCs w:val="16"/>
                    </w:rPr>
                    <w:t>160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p>
              </w:tc>
              <w:tc>
                <w:tcPr>
                  <w:tcW w:w="204" w:type="pct"/>
                </w:tcPr>
                <w:p w:rsidR="00CA6607" w:rsidRPr="00AD24F8" w:rsidRDefault="00CA6607" w:rsidP="001737B7">
                  <w:pPr>
                    <w:pStyle w:val="afd"/>
                    <w:rPr>
                      <w:sz w:val="16"/>
                      <w:szCs w:val="16"/>
                    </w:rPr>
                  </w:pPr>
                  <w:r w:rsidRPr="00AD24F8">
                    <w:rPr>
                      <w:sz w:val="16"/>
                      <w:szCs w:val="16"/>
                    </w:rPr>
                    <w:t>170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Внески учасників:</w:t>
                  </w:r>
                </w:p>
                <w:p w:rsidR="00CA6607" w:rsidRPr="00AD24F8" w:rsidRDefault="00CA6607" w:rsidP="001737B7">
                  <w:pPr>
                    <w:pStyle w:val="af9"/>
                    <w:rPr>
                      <w:sz w:val="16"/>
                      <w:szCs w:val="16"/>
                    </w:rPr>
                  </w:pPr>
                  <w:r w:rsidRPr="00AD24F8">
                    <w:rPr>
                      <w:sz w:val="16"/>
                      <w:szCs w:val="16"/>
                    </w:rPr>
                    <w:t>Внески до капіталу</w:t>
                  </w:r>
                </w:p>
              </w:tc>
              <w:tc>
                <w:tcPr>
                  <w:tcW w:w="204" w:type="pct"/>
                </w:tcPr>
                <w:p w:rsidR="00CA6607" w:rsidRPr="00AD24F8" w:rsidRDefault="00CA6607" w:rsidP="001737B7">
                  <w:pPr>
                    <w:pStyle w:val="afd"/>
                    <w:rPr>
                      <w:sz w:val="16"/>
                      <w:szCs w:val="16"/>
                    </w:rPr>
                  </w:pPr>
                </w:p>
                <w:p w:rsidR="00CA6607" w:rsidRPr="00AD24F8" w:rsidRDefault="00CA6607" w:rsidP="001737B7">
                  <w:pPr>
                    <w:pStyle w:val="afd"/>
                    <w:rPr>
                      <w:sz w:val="16"/>
                      <w:szCs w:val="16"/>
                    </w:rPr>
                  </w:pPr>
                  <w:r w:rsidRPr="00AD24F8">
                    <w:rPr>
                      <w:sz w:val="16"/>
                      <w:szCs w:val="16"/>
                    </w:rPr>
                    <w:t>180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Погашення заборгованості з капіталу</w:t>
                  </w:r>
                </w:p>
              </w:tc>
              <w:tc>
                <w:tcPr>
                  <w:tcW w:w="204" w:type="pct"/>
                </w:tcPr>
                <w:p w:rsidR="00CA6607" w:rsidRPr="00AD24F8" w:rsidRDefault="00CA6607" w:rsidP="001737B7">
                  <w:pPr>
                    <w:pStyle w:val="afd"/>
                    <w:rPr>
                      <w:sz w:val="16"/>
                      <w:szCs w:val="16"/>
                    </w:rPr>
                  </w:pPr>
                  <w:r w:rsidRPr="00AD24F8">
                    <w:rPr>
                      <w:sz w:val="16"/>
                      <w:szCs w:val="16"/>
                    </w:rPr>
                    <w:t>190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p>
              </w:tc>
              <w:tc>
                <w:tcPr>
                  <w:tcW w:w="204" w:type="pct"/>
                </w:tcPr>
                <w:p w:rsidR="00CA6607" w:rsidRPr="00AD24F8" w:rsidRDefault="00CA6607" w:rsidP="001737B7">
                  <w:pPr>
                    <w:pStyle w:val="afd"/>
                    <w:rPr>
                      <w:sz w:val="16"/>
                      <w:szCs w:val="16"/>
                    </w:rPr>
                  </w:pPr>
                  <w:r w:rsidRPr="00AD24F8">
                    <w:rPr>
                      <w:sz w:val="16"/>
                      <w:szCs w:val="16"/>
                    </w:rPr>
                    <w:t>200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Вилучення капіталу:</w:t>
                  </w:r>
                </w:p>
                <w:p w:rsidR="00CA6607" w:rsidRPr="00AD24F8" w:rsidRDefault="00CA6607" w:rsidP="001737B7">
                  <w:pPr>
                    <w:pStyle w:val="af9"/>
                    <w:rPr>
                      <w:sz w:val="16"/>
                      <w:szCs w:val="16"/>
                    </w:rPr>
                  </w:pPr>
                  <w:r w:rsidRPr="00AD24F8">
                    <w:rPr>
                      <w:sz w:val="16"/>
                      <w:szCs w:val="16"/>
                    </w:rPr>
                    <w:t>Викуп акцій (часток)</w:t>
                  </w:r>
                </w:p>
              </w:tc>
              <w:tc>
                <w:tcPr>
                  <w:tcW w:w="204" w:type="pct"/>
                </w:tcPr>
                <w:p w:rsidR="00CA6607" w:rsidRPr="00AD24F8" w:rsidRDefault="00CA6607" w:rsidP="001737B7">
                  <w:pPr>
                    <w:pStyle w:val="afd"/>
                    <w:rPr>
                      <w:sz w:val="16"/>
                      <w:szCs w:val="16"/>
                    </w:rPr>
                  </w:pPr>
                </w:p>
                <w:p w:rsidR="00CA6607" w:rsidRPr="00AD24F8" w:rsidRDefault="00CA6607" w:rsidP="001737B7">
                  <w:pPr>
                    <w:pStyle w:val="afd"/>
                    <w:rPr>
                      <w:sz w:val="16"/>
                      <w:szCs w:val="16"/>
                    </w:rPr>
                  </w:pPr>
                  <w:r w:rsidRPr="00AD24F8">
                    <w:rPr>
                      <w:sz w:val="16"/>
                      <w:szCs w:val="16"/>
                    </w:rPr>
                    <w:t>210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Перепродаж викуплених акцій (часток)</w:t>
                  </w:r>
                </w:p>
              </w:tc>
              <w:tc>
                <w:tcPr>
                  <w:tcW w:w="204" w:type="pct"/>
                </w:tcPr>
                <w:p w:rsidR="00CA6607" w:rsidRPr="00AD24F8" w:rsidRDefault="00CA6607" w:rsidP="001737B7">
                  <w:pPr>
                    <w:pStyle w:val="afd"/>
                    <w:rPr>
                      <w:sz w:val="16"/>
                      <w:szCs w:val="16"/>
                    </w:rPr>
                  </w:pPr>
                  <w:r w:rsidRPr="00AD24F8">
                    <w:rPr>
                      <w:sz w:val="16"/>
                      <w:szCs w:val="16"/>
                    </w:rPr>
                    <w:t>220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Анулювання викуплених акцій (часток)</w:t>
                  </w:r>
                </w:p>
              </w:tc>
              <w:tc>
                <w:tcPr>
                  <w:tcW w:w="204" w:type="pct"/>
                </w:tcPr>
                <w:p w:rsidR="00CA6607" w:rsidRPr="00AD24F8" w:rsidRDefault="00CA6607" w:rsidP="001737B7">
                  <w:pPr>
                    <w:pStyle w:val="afd"/>
                    <w:rPr>
                      <w:sz w:val="16"/>
                      <w:szCs w:val="16"/>
                    </w:rPr>
                  </w:pPr>
                  <w:r w:rsidRPr="00AD24F8">
                    <w:rPr>
                      <w:sz w:val="16"/>
                      <w:szCs w:val="16"/>
                    </w:rPr>
                    <w:t>230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Вилучення частки в капіталі</w:t>
                  </w:r>
                </w:p>
              </w:tc>
              <w:tc>
                <w:tcPr>
                  <w:tcW w:w="204" w:type="pct"/>
                </w:tcPr>
                <w:p w:rsidR="00CA6607" w:rsidRPr="00AD24F8" w:rsidRDefault="00CA6607" w:rsidP="001737B7">
                  <w:pPr>
                    <w:pStyle w:val="afd"/>
                    <w:rPr>
                      <w:sz w:val="16"/>
                      <w:szCs w:val="16"/>
                    </w:rPr>
                  </w:pPr>
                  <w:r w:rsidRPr="00AD24F8">
                    <w:rPr>
                      <w:sz w:val="16"/>
                      <w:szCs w:val="16"/>
                    </w:rPr>
                    <w:t>240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Зменшення номінальної вартості акцій</w:t>
                  </w:r>
                </w:p>
              </w:tc>
              <w:tc>
                <w:tcPr>
                  <w:tcW w:w="204" w:type="pct"/>
                </w:tcPr>
                <w:p w:rsidR="00CA6607" w:rsidRPr="00AD24F8" w:rsidRDefault="00CA6607" w:rsidP="001737B7">
                  <w:pPr>
                    <w:pStyle w:val="afd"/>
                    <w:rPr>
                      <w:sz w:val="16"/>
                      <w:szCs w:val="16"/>
                    </w:rPr>
                  </w:pPr>
                  <w:r w:rsidRPr="00AD24F8">
                    <w:rPr>
                      <w:sz w:val="16"/>
                      <w:szCs w:val="16"/>
                    </w:rPr>
                    <w:t>250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Інші зміни в капіталі:</w:t>
                  </w:r>
                </w:p>
                <w:p w:rsidR="00CA6607" w:rsidRPr="00AD24F8" w:rsidRDefault="00CA6607" w:rsidP="001737B7">
                  <w:pPr>
                    <w:pStyle w:val="af9"/>
                    <w:rPr>
                      <w:sz w:val="16"/>
                      <w:szCs w:val="16"/>
                    </w:rPr>
                  </w:pPr>
                  <w:r w:rsidRPr="00AD24F8">
                    <w:rPr>
                      <w:sz w:val="16"/>
                      <w:szCs w:val="16"/>
                    </w:rPr>
                    <w:t>Списання невідшкодованих збитків</w:t>
                  </w:r>
                </w:p>
              </w:tc>
              <w:tc>
                <w:tcPr>
                  <w:tcW w:w="204" w:type="pct"/>
                </w:tcPr>
                <w:p w:rsidR="00CA6607" w:rsidRPr="00AD24F8" w:rsidRDefault="00CA6607" w:rsidP="001737B7">
                  <w:pPr>
                    <w:pStyle w:val="afd"/>
                    <w:rPr>
                      <w:sz w:val="16"/>
                      <w:szCs w:val="16"/>
                    </w:rPr>
                  </w:pPr>
                </w:p>
                <w:p w:rsidR="00CA6607" w:rsidRPr="00AD24F8" w:rsidRDefault="00CA6607" w:rsidP="001737B7">
                  <w:pPr>
                    <w:pStyle w:val="afd"/>
                    <w:rPr>
                      <w:sz w:val="16"/>
                      <w:szCs w:val="16"/>
                    </w:rPr>
                  </w:pPr>
                  <w:r w:rsidRPr="00AD24F8">
                    <w:rPr>
                      <w:sz w:val="16"/>
                      <w:szCs w:val="16"/>
                    </w:rPr>
                    <w:t>260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r w:rsidRPr="00AD24F8">
                    <w:rPr>
                      <w:sz w:val="16"/>
                      <w:szCs w:val="16"/>
                    </w:rPr>
                    <w:t>Безкоштовно отримані активи</w:t>
                  </w:r>
                </w:p>
              </w:tc>
              <w:tc>
                <w:tcPr>
                  <w:tcW w:w="204" w:type="pct"/>
                </w:tcPr>
                <w:p w:rsidR="00CA6607" w:rsidRPr="00AD24F8" w:rsidRDefault="00CA6607" w:rsidP="001737B7">
                  <w:pPr>
                    <w:pStyle w:val="afd"/>
                    <w:rPr>
                      <w:sz w:val="16"/>
                      <w:szCs w:val="16"/>
                    </w:rPr>
                  </w:pPr>
                  <w:r w:rsidRPr="00AD24F8">
                    <w:rPr>
                      <w:sz w:val="16"/>
                      <w:szCs w:val="16"/>
                    </w:rPr>
                    <w:t>270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9"/>
                    <w:rPr>
                      <w:sz w:val="16"/>
                      <w:szCs w:val="16"/>
                    </w:rPr>
                  </w:pPr>
                </w:p>
              </w:tc>
              <w:tc>
                <w:tcPr>
                  <w:tcW w:w="204" w:type="pct"/>
                </w:tcPr>
                <w:p w:rsidR="00CA6607" w:rsidRPr="00AD24F8" w:rsidRDefault="00CA6607" w:rsidP="001737B7">
                  <w:pPr>
                    <w:pStyle w:val="afd"/>
                    <w:rPr>
                      <w:sz w:val="16"/>
                      <w:szCs w:val="16"/>
                    </w:rPr>
                  </w:pPr>
                  <w:r w:rsidRPr="00AD24F8">
                    <w:rPr>
                      <w:sz w:val="16"/>
                      <w:szCs w:val="16"/>
                    </w:rPr>
                    <w:t>280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Разом змін в капіталі</w:t>
                  </w:r>
                </w:p>
              </w:tc>
              <w:tc>
                <w:tcPr>
                  <w:tcW w:w="204" w:type="pct"/>
                </w:tcPr>
                <w:p w:rsidR="00CA6607" w:rsidRPr="00AD24F8" w:rsidRDefault="00CA6607" w:rsidP="001737B7">
                  <w:pPr>
                    <w:pStyle w:val="afd"/>
                    <w:rPr>
                      <w:sz w:val="16"/>
                      <w:szCs w:val="16"/>
                    </w:rPr>
                  </w:pPr>
                  <w:r w:rsidRPr="00AD24F8">
                    <w:rPr>
                      <w:sz w:val="16"/>
                      <w:szCs w:val="16"/>
                    </w:rPr>
                    <w:t>290</w:t>
                  </w:r>
                </w:p>
              </w:tc>
              <w:tc>
                <w:tcPr>
                  <w:tcW w:w="469" w:type="pct"/>
                </w:tcPr>
                <w:p w:rsidR="00CA6607" w:rsidRPr="00AD24F8" w:rsidRDefault="00CA6607" w:rsidP="001737B7">
                  <w:pPr>
                    <w:pStyle w:val="afd"/>
                    <w:rPr>
                      <w:sz w:val="16"/>
                      <w:szCs w:val="16"/>
                    </w:rPr>
                  </w:pP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r w:rsidRPr="00AD24F8">
                    <w:rPr>
                      <w:sz w:val="16"/>
                      <w:szCs w:val="16"/>
                    </w:rPr>
                    <w:t>358</w:t>
                  </w: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r w:rsidRPr="00AD24F8">
                    <w:rPr>
                      <w:sz w:val="16"/>
                      <w:szCs w:val="16"/>
                    </w:rPr>
                    <w:t>358</w:t>
                  </w:r>
                </w:p>
              </w:tc>
            </w:tr>
            <w:tr w:rsidR="00CA6607" w:rsidRPr="00AD24F8" w:rsidTr="001737B7">
              <w:tc>
                <w:tcPr>
                  <w:tcW w:w="1695" w:type="pct"/>
                </w:tcPr>
                <w:p w:rsidR="00CA6607" w:rsidRPr="00AD24F8" w:rsidRDefault="00CA6607" w:rsidP="001737B7">
                  <w:pPr>
                    <w:pStyle w:val="aff1"/>
                    <w:rPr>
                      <w:sz w:val="16"/>
                      <w:szCs w:val="16"/>
                    </w:rPr>
                  </w:pPr>
                  <w:r w:rsidRPr="00AD24F8">
                    <w:rPr>
                      <w:sz w:val="16"/>
                      <w:szCs w:val="16"/>
                    </w:rPr>
                    <w:t>Залишок на кінець року</w:t>
                  </w:r>
                </w:p>
              </w:tc>
              <w:tc>
                <w:tcPr>
                  <w:tcW w:w="204" w:type="pct"/>
                </w:tcPr>
                <w:p w:rsidR="00CA6607" w:rsidRPr="00AD24F8" w:rsidRDefault="00CA6607" w:rsidP="001737B7">
                  <w:pPr>
                    <w:pStyle w:val="afd"/>
                    <w:rPr>
                      <w:sz w:val="16"/>
                      <w:szCs w:val="16"/>
                    </w:rPr>
                  </w:pPr>
                  <w:r w:rsidRPr="00AD24F8">
                    <w:rPr>
                      <w:sz w:val="16"/>
                      <w:szCs w:val="16"/>
                    </w:rPr>
                    <w:t>300</w:t>
                  </w:r>
                </w:p>
              </w:tc>
              <w:tc>
                <w:tcPr>
                  <w:tcW w:w="469" w:type="pct"/>
                </w:tcPr>
                <w:p w:rsidR="00CA6607" w:rsidRPr="00AD24F8" w:rsidRDefault="00CA6607" w:rsidP="001737B7">
                  <w:pPr>
                    <w:pStyle w:val="afd"/>
                    <w:rPr>
                      <w:sz w:val="16"/>
                      <w:szCs w:val="16"/>
                    </w:rPr>
                  </w:pPr>
                  <w:r w:rsidRPr="00AD24F8">
                    <w:rPr>
                      <w:sz w:val="16"/>
                      <w:szCs w:val="16"/>
                    </w:rPr>
                    <w:t>175</w:t>
                  </w:r>
                </w:p>
              </w:tc>
              <w:tc>
                <w:tcPr>
                  <w:tcW w:w="290" w:type="pct"/>
                </w:tcPr>
                <w:p w:rsidR="00CA6607" w:rsidRPr="00AD24F8" w:rsidRDefault="00CA6607" w:rsidP="001737B7">
                  <w:pPr>
                    <w:pStyle w:val="afd"/>
                    <w:rPr>
                      <w:sz w:val="16"/>
                      <w:szCs w:val="16"/>
                    </w:rPr>
                  </w:pPr>
                </w:p>
              </w:tc>
              <w:tc>
                <w:tcPr>
                  <w:tcW w:w="302" w:type="pct"/>
                </w:tcPr>
                <w:p w:rsidR="00CA6607" w:rsidRPr="00AD24F8" w:rsidRDefault="00CA6607" w:rsidP="001737B7">
                  <w:pPr>
                    <w:pStyle w:val="afd"/>
                    <w:rPr>
                      <w:sz w:val="16"/>
                      <w:szCs w:val="16"/>
                    </w:rPr>
                  </w:pPr>
                </w:p>
              </w:tc>
              <w:tc>
                <w:tcPr>
                  <w:tcW w:w="224" w:type="pct"/>
                </w:tcPr>
                <w:p w:rsidR="00CA6607" w:rsidRPr="00AD24F8" w:rsidRDefault="00CA6607" w:rsidP="001737B7">
                  <w:pPr>
                    <w:pStyle w:val="afd"/>
                    <w:rPr>
                      <w:sz w:val="16"/>
                      <w:szCs w:val="16"/>
                    </w:rPr>
                  </w:pPr>
                </w:p>
              </w:tc>
              <w:tc>
                <w:tcPr>
                  <w:tcW w:w="377" w:type="pct"/>
                </w:tcPr>
                <w:p w:rsidR="00CA6607" w:rsidRPr="00AD24F8" w:rsidRDefault="00CA6607" w:rsidP="001737B7">
                  <w:pPr>
                    <w:pStyle w:val="afd"/>
                    <w:rPr>
                      <w:sz w:val="16"/>
                      <w:szCs w:val="16"/>
                    </w:rPr>
                  </w:pPr>
                </w:p>
              </w:tc>
              <w:tc>
                <w:tcPr>
                  <w:tcW w:w="454" w:type="pct"/>
                </w:tcPr>
                <w:p w:rsidR="00CA6607" w:rsidRPr="00AD24F8" w:rsidRDefault="00CA6607" w:rsidP="001737B7">
                  <w:pPr>
                    <w:pStyle w:val="afd"/>
                    <w:rPr>
                      <w:sz w:val="16"/>
                      <w:szCs w:val="16"/>
                    </w:rPr>
                  </w:pPr>
                  <w:r w:rsidRPr="00AD24F8">
                    <w:rPr>
                      <w:sz w:val="16"/>
                      <w:szCs w:val="16"/>
                    </w:rPr>
                    <w:t>9028</w:t>
                  </w:r>
                </w:p>
              </w:tc>
              <w:tc>
                <w:tcPr>
                  <w:tcW w:w="378" w:type="pct"/>
                </w:tcPr>
                <w:p w:rsidR="00CA6607" w:rsidRPr="00AD24F8" w:rsidRDefault="00CA6607" w:rsidP="001737B7">
                  <w:pPr>
                    <w:pStyle w:val="afd"/>
                    <w:rPr>
                      <w:sz w:val="16"/>
                      <w:szCs w:val="16"/>
                    </w:rPr>
                  </w:pPr>
                </w:p>
              </w:tc>
              <w:tc>
                <w:tcPr>
                  <w:tcW w:w="303" w:type="pct"/>
                </w:tcPr>
                <w:p w:rsidR="00CA6607" w:rsidRPr="00AD24F8" w:rsidRDefault="00CA6607" w:rsidP="001737B7">
                  <w:pPr>
                    <w:pStyle w:val="afd"/>
                    <w:rPr>
                      <w:sz w:val="16"/>
                      <w:szCs w:val="16"/>
                    </w:rPr>
                  </w:pPr>
                </w:p>
              </w:tc>
              <w:tc>
                <w:tcPr>
                  <w:tcW w:w="304" w:type="pct"/>
                </w:tcPr>
                <w:p w:rsidR="00CA6607" w:rsidRPr="00AD24F8" w:rsidRDefault="00CA6607" w:rsidP="001737B7">
                  <w:pPr>
                    <w:pStyle w:val="afd"/>
                    <w:rPr>
                      <w:sz w:val="16"/>
                      <w:szCs w:val="16"/>
                    </w:rPr>
                  </w:pPr>
                  <w:r w:rsidRPr="00AD24F8">
                    <w:rPr>
                      <w:sz w:val="16"/>
                      <w:szCs w:val="16"/>
                    </w:rPr>
                    <w:t>9203</w:t>
                  </w:r>
                </w:p>
              </w:tc>
            </w:tr>
          </w:tbl>
          <w:p w:rsidR="00CA6607" w:rsidRPr="00AD24F8" w:rsidRDefault="00CA6607" w:rsidP="00CA6607">
            <w:pPr>
              <w:pStyle w:val="af5"/>
              <w:rPr>
                <w:sz w:val="16"/>
                <w:szCs w:val="16"/>
              </w:rPr>
            </w:pPr>
          </w:p>
          <w:p w:rsidR="00CA6607" w:rsidRPr="00AD24F8" w:rsidRDefault="00CA6607" w:rsidP="00CA6607">
            <w:pPr>
              <w:pStyle w:val="af9"/>
              <w:rPr>
                <w:sz w:val="16"/>
                <w:szCs w:val="16"/>
              </w:rPr>
            </w:pPr>
          </w:p>
          <w:p w:rsidR="00CA6607" w:rsidRPr="00AD24F8" w:rsidRDefault="00CA6607" w:rsidP="00CA6607">
            <w:pPr>
              <w:pStyle w:val="af9"/>
              <w:rPr>
                <w:sz w:val="16"/>
                <w:szCs w:val="16"/>
              </w:rPr>
            </w:pPr>
          </w:p>
          <w:p w:rsidR="00CA6607" w:rsidRPr="00AD24F8" w:rsidRDefault="00CA6607" w:rsidP="00CA6607">
            <w:pPr>
              <w:pStyle w:val="af9"/>
              <w:rPr>
                <w:sz w:val="16"/>
                <w:szCs w:val="16"/>
              </w:rPr>
            </w:pPr>
            <w:r w:rsidRPr="00AD24F8">
              <w:rPr>
                <w:sz w:val="16"/>
                <w:szCs w:val="16"/>
              </w:rPr>
              <w:t xml:space="preserve">Керівник                         ________________________ Каграманян А.Р.                                    </w:t>
            </w:r>
          </w:p>
          <w:p w:rsidR="00CA6607" w:rsidRPr="00AD24F8" w:rsidRDefault="00CA6607" w:rsidP="00CA6607">
            <w:pPr>
              <w:pStyle w:val="af5"/>
              <w:rPr>
                <w:sz w:val="16"/>
                <w:szCs w:val="16"/>
              </w:rPr>
            </w:pPr>
          </w:p>
          <w:p w:rsidR="00CA6607" w:rsidRPr="00AD24F8" w:rsidRDefault="00CA6607" w:rsidP="00CA6607">
            <w:pPr>
              <w:pStyle w:val="af9"/>
              <w:rPr>
                <w:sz w:val="16"/>
                <w:szCs w:val="16"/>
              </w:rPr>
            </w:pPr>
          </w:p>
          <w:p w:rsidR="00CA6607" w:rsidRPr="00AD24F8" w:rsidRDefault="00CA6607" w:rsidP="00CA6607">
            <w:pPr>
              <w:pStyle w:val="af9"/>
              <w:rPr>
                <w:sz w:val="16"/>
                <w:szCs w:val="16"/>
              </w:rPr>
            </w:pPr>
          </w:p>
          <w:p w:rsidR="00CA6607" w:rsidRPr="00AD24F8" w:rsidRDefault="00CA6607" w:rsidP="00CA6607">
            <w:pPr>
              <w:pStyle w:val="af9"/>
              <w:rPr>
                <w:sz w:val="16"/>
                <w:szCs w:val="16"/>
              </w:rPr>
            </w:pPr>
            <w:r w:rsidRPr="00AD24F8">
              <w:rPr>
                <w:sz w:val="16"/>
                <w:szCs w:val="16"/>
              </w:rPr>
              <w:t>Головний бухгалтер       ________________________ Степанюк Н.В.</w:t>
            </w: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p w:rsidR="004C36B0" w:rsidRPr="00B400C6" w:rsidRDefault="004C36B0" w:rsidP="00733F7C">
            <w:pPr>
              <w:spacing w:after="0" w:line="240" w:lineRule="auto"/>
              <w:rPr>
                <w:rFonts w:ascii="Times New Roman" w:eastAsia="Times New Roman" w:hAnsi="Times New Roman" w:cs="Times New Roman"/>
                <w:color w:val="000000"/>
                <w:sz w:val="20"/>
                <w:szCs w:val="20"/>
                <w:lang w:eastAsia="uk-UA"/>
              </w:rPr>
            </w:pP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Інформація про основні види продукції або послуг, що їх виробляє чи надає емітент,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інформація про особливості стану розвитку галузі виробництва, в якій здійснює діяльність емітент, рівень впровадження нових технологій, нових товарів, його положення на ринку; інформація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в загальному об'ємі постачання</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 xml:space="preserve">Основним видом дiяльностi емiтента є будiвництво будiвель та продаж жилих те нежилих примiщень. Допомiжним видом дiяльностi є здача в аренду нежитлових примiщень та автотранспорту . Залежнiсть вiд сезонних змiн - емiтент не має залежностi вiд сезонних змiн. Основним ринком збуту є населення мiста Києва та пiдприємства . Наявнiсть iнформацiї про стан перспективи розвитку в галузi будiвництва та продажу примiщень немаємо. У зв"язку iз економiчною кризою матерiальне становище пiдприємств та громадян України дуже скрутне, що вiдобразилось на такий вид дiяльностi , як будiвництво та продаж нерухомостi. Основнi ризики в дiяльностi емiтента: прострочка оплати нерухомостi покупцями примiщень. Загальноекономiчнi ризики :рiзка змiна законодавства у сферi оподаткування, гiперiнфляцiя, змiна нормативiв та правовiдносин , рiзке коливання цiн на енергоносiї та матерiали, пiдвищення вiдсоткiв по кредитам, стихiйнi лиха (землетрус, пожежа тощо), якi можуть змiнити термiни виконня робiт та iншi форс-мажорнi обставини, якi можуть бути визнанi такими на пiдставi чинного законодавства. Ризики, пов'язанi iз загальною економiчною та полiтичною ситуацiєю в країнi й навiть у свiтi, зростанням цiн на ресурси, загальноринковим падiнням їх на всi активи, змiни процентної ставки, падiння загальноринкових цiн, iнфляцiї. Ризик пов'язаний iз фiнансовим станом конкретного покупця нерухомостi. Ризик лiквiдностi пов'язаний з можливою затримкою реалiзацiї нерухомостi на ринку. - Галузевий ризик пов'язаний зi змiною стану справ у окремiй галузi економiки. Фiнансовий ризик - це ризик, пов'язанний з нерентабельнiстю або банкрутством. Заходи емiтента щодо зменшення ризикiв, захисту своєї дiяльностi - використання механiзмiв закрiплення договiрних умов у стосунках партнерiв на прогнозний перiод з метою пiдстраховки обох сторiн, що домовляються, вiд негативних змiн у кон'юнктурi ринку в майбутньому; Своєчасне планування та створення необхiдних резервiв i запасiв матерiальних, фiнансових i часових ресурсiв. Цi методи особливо важливi в умовах дефiциту фiнансових ресурсiв, що спостерiгається в Українi. Мають формуватися обсяги та структура матерiальних резервiв i запасiв на непередбачуванi витрати, резервуватися кошти на покриття випадкових витрат, пов'язаних з експлуатацiєю обладнання, змiнами природних умов, поведiнкою персоналу.Квалiфiковане вiдпрацювання договорiв i контрактiв мiж партнерами по iнвестицiйному проекту, своєчасне вiдпрацювання в них прав та обов'язкiв сторiн в умовах можливих негативних подiй i конфлiктних ситуацiй. Заходи емiтента щодо розширення виробництва та ринкiв збуту - навiть в умовах кризи емiтент наращує обсягi будiвництва та проводить заходи щодо розширення ринкiв збуту. Про канали збуту й методи продажу, якi використовує емiтент - емiтент самрстiйно здiйснює продаж нерухомостi. Про джерела сировини, їх доступнiсть та динамiку цiн - емiтент здiйснює будiвництво на умовах договорiв генпiдряду. Iнформацiя про особливостi стану розвитку галузi виробництва, в якiй здiйснює дiяльнiсть емiтент -галузь будiвництва в звiтному перiодi знаходилась в складному станi. Рiвень впровадження нових технологiй, нових товарiв, його положення на ринку - в звiтному роцi емiтент спрямовував грошови кошти на дослiдження та розробки. Iнформацiя про конкуренцiю в галузi - конкурентами емiтента є пiдприємства та органiзацiї, якi є забудовниками у м.Києвi, наприклад АТ ХК "Київмiськбуд". Про особливостi продукцiї (послуг) емiтента - особливостей немає. Перспективнi плани розвитку емiтента - на жаль, в iснуючих умовах господарювання, до </w:t>
            </w:r>
            <w:r w:rsidRPr="00733F7C">
              <w:rPr>
                <w:rFonts w:ascii="Times New Roman" w:eastAsia="Times New Roman" w:hAnsi="Times New Roman" w:cs="Times New Roman"/>
                <w:color w:val="000000"/>
                <w:sz w:val="24"/>
                <w:szCs w:val="24"/>
                <w:lang w:eastAsia="uk-UA"/>
              </w:rPr>
              <w:lastRenderedPageBreak/>
              <w:t>того ще й вкрай загострених кризою, неможливо робити достатньо впевненi прогнози й детальнi плани. Кiлькiсть постачальникiв за основними видами сировини та матерiалiв, що займають бiльше 10 вiдсоткiв в загальному об'ємi постачання - емiтент не використовуває сировину та матерiали.</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023BCD">
            <w:pPr>
              <w:spacing w:after="0" w:line="240" w:lineRule="auto"/>
              <w:jc w:val="both"/>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Інформація про 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її вартість і спосіб фінансування</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Iнформацiя про придбання або вiдчуження активiв за 2007-2011рр.: Будинки,споруди та передавальнi пристрої : збiльшення- 30582,7 тiс.грн., вiдчуження (списання та продаж) -67601,5 тис.грн. ; Машини та обладнання :збiльщення -6270,2 тис.грн., вiдчуження (списання та продаж)- 6756,1 тис.грн. ; Транспорнi засоби:збiльшення- 5752,6 тiс.грн., вiдчуження (списання та продаж) -3225,4 тис.грн. ; Iншi основнi засоби :збiльшення- 10158,9 тiс.грн., вiдчуження (списання та продаж) -9531,3 тис.грн. Конкретних планiв на придбання основних засобiв емiтент на теперишнiй час не має.</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Екологічні питання, що можуть позначитися на використанні активів підприємства,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Згiдно балансових даних та документiв первинного бухгалтерського облiку, вартiсть основних засобiв станом на 31.12.2011 р. становить: первiсна вартiсть - 29372 тис. грн., залишкова вартiсть - 8658 тис. грн., знос - 20714 тис. грн. До складу основних засобiв входить будинки,споруди, машини та обладнання, транспортнi засiби та iншi основнi засоби. В бухгалтерському звiтi основнi засоби, їх рух враховується за вартiстю, пiдтвердженою первинними документами вiдповiдно до вимог законодавства з бухгалтерського облiку. Порядок нарахування зносу (амортизацiї) основних засобiв, який визначається прямолiнейним методом, i вiднесення його на витрати вiдповiдають чинному законодавству України. Облiк основних засобiв та нематерiальних активiв вiдповiдає П(С)БО №7 "Основнi засоби", затвердженим наказом Мiнiстерства фiнансiв України № 92 вiд 27.04.2000р.Виробничi потужностi в цiлому задовiльняють потреби пiдприємства. Спосiб утримання активiв полягає в тому, що активи пiдприємства щорiчно iнвентаризуються, вiдновляються, їх вартiсть вiдображається в балансi пiдприємства. Мiсцезнаходження основних засобiв - будiвельнi майданчики АТ "Позняки-Жил-Буд" . На думку Емiтента екологiчнi питання не позначаються на використаннi активiв пiдприємства. На даний час Товариство не визначилося щодо планiв капiтального будiвництва, розширення або удосконалення основних засобiв, так як такi плани потребують значних грошових вкладень та залучення кредитних ресурсiв, вартiсть яких є високою. Iнформацiя щодо дати початку та закiнчення дiяльностi та очiкуване зростання виробничих потужностей пiсля її завершення вiдсутня. Основнi засоби використовуються пiдприємством з моменту його створення. Обмеження на використання основних засобiв вiдсутнi.</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Інформація щодо проблем, які впливають на діяльність емітента; ступінь залежності від законодавчих або економічних обмежень</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Проблеми, якi впливають на дiяльнiсть емiтента, таки ж, як i для всiх пiдприємств країни. Ось деякi з них: це високий податковий тиск, нестабiльна економiчна ситуацiя в державi, iнфляцiйнi процеси в економiцi України, зниження платiжездатностi населення,високi проценти по кредитам банкiв для населення, зниження попиту на оренду нежитлових примiщень. У зв"язку з цим, емiтент має значну ступiнь залежностi вiд законодавчих та економiчних обмежень.</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Інформація про факти виплати штрафних санкцій (штраф, пеня, неустойка) і компенсацій за порушення законодавства</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Штрафнi санкцiї емiтента за порушення податкового законодавства у звiтному перiодi склали 237,6 тис.грн..</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Основна полiтика фiнансування роботи -залучення коштiв iнвесторiв для подальшого будiвництва нерухомостi. Також, емiтент має полiтику фiнансування дiяльностi ,яка базується на власних коштах, розвиток iнститутiв фiнансування, залучення кредитiв. Обсяг робочого капiталу оптимально забезпечує поточнi виробничi потреби емiтента - у перiоди збiльшення потреби в обiгових коштах можливе залучення додаткових коштiв, та, навпаки, при зниженнi потреби кошти, що звiльняються з обiгу, можуть бути використанi для iнших цiлей. Одним зi шляхiв покращення лiквiдностi може бути збiльшення частки власних обiгових коштiв та вiдповiдного зниження частки запозичених коштiв у джерелах формування обiгових коштiв. Iншим засобом пiдвищення лiквiдностi є спрямування частки обiгових активiв безпосередньо на погашення боргiв при умовi незмiнностi власних обiгових коштiв.</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Інформацію про вартість укладених, але ще не виконаних договорів (контрактів) на кінець звітного періоду (загальний підсумок) та про очікувані прибутки від виконання цих договорів</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На кiнець звiтного перiоду емiтент має не виконанi договори з фiзичними та юридичними особами на передачу (продаж) нерухомостii на суму 631867 тис.грн . Прибутки вiд вищевказаних договорiв очiкуваються протягом 2-3 рокiв.</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Стратегію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В 2012 р. емiтент планує розвиток пiдприємства у сферi будiвництва, продажу квартир та нежитлових примiщень, надання послуг здавання в оренду власного нерухомого майна . На жаль, в iснуючих умовах господарювання, неможливо робити достатньо впевненi прогнози й детальнi плани. Iстотними факторами, якi можуть вплинути на дiяльнiсть емiтента в майбутньому, є збiльшення iнфляцiї, зростання цiн, що негативно вплине на дiяльнiсть емiтента.</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Опис політики емітента щодо досліджень та розробок, вказати суму витрат на дослідження та розробку за звітний рік</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Емiтент у звiтному роцi здiйснював дослiдження та розробокi, витрати на дослiдження та розробки склали 102 тис.грн.</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Інформація щодо судових справ, стороною в яких виступає емітент, його дочірні підприємства або його посадові особи (дата відкриття провадження у справі, сторони, зміст та розмір позовних вимог, найменування суду, в якому розглядається справа, поточний стан розгляду). У разі відсутності судових справ про це зазначається</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023BCD">
            <w:pPr>
              <w:spacing w:after="0" w:line="240" w:lineRule="auto"/>
              <w:jc w:val="both"/>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Дата вiдкриття провадження 06.01.10, АТ "ПОЗНЯКИ-ЖИЛ-БУД" до ТОВ "Веб Дизайн" про розiрвання договору i стягнення 176000 грн., у провадженнi Господарського суду м. Києва. Дата вiдкриття провадження 21.04.10, Фiзична особа до АТ "ПОЗНЯКИ-ЖИЛ-БУД" про стягнення 8853 грн. збиткiв внаслiдок ДТП, у провадженнi Шевченкiвського районного суду м. Києва. Дата вiдкриття провадження 28.02.11, АТ "ПОЗНЯКИ-ЖИЛ-БУД" до ОСББ "Срiбне Коло" про визання права власностi, у провадженнi Господарського суду м. Києва. Дата вiдкриття провадження 11.11.11, Фiзична особа до АТ "ПОЗНЯКИ-ЖИЛ-БУД" про усунення недолiкiв примiщення та стягенння моральної шкоди, у провадженнi Печерського районного суду м. Києва.</w:t>
            </w:r>
          </w:p>
        </w:tc>
      </w:tr>
      <w:tr w:rsidR="00733F7C" w:rsidRPr="00733F7C" w:rsidTr="009C1D18">
        <w:tc>
          <w:tcPr>
            <w:tcW w:w="5000" w:type="pct"/>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tc>
      </w:tr>
      <w:tr w:rsidR="00733F7C" w:rsidRPr="00733F7C" w:rsidTr="009C1D18">
        <w:tc>
          <w:tcPr>
            <w:tcW w:w="5000" w:type="pct"/>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Iншої iнформацiї, яка може бути iстотною для оцiнки iнвестором фiнансового стану та результатiв дiяльностi емiтента немає, аналiзу господарювання за останнi три роки емiтент не проводив.</w:t>
            </w:r>
          </w:p>
        </w:tc>
      </w:tr>
    </w:tbl>
    <w:p w:rsidR="00733F7C" w:rsidRPr="00733F7C" w:rsidRDefault="00733F7C" w:rsidP="00733F7C">
      <w:pPr>
        <w:spacing w:after="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13. Інформація про майновий стан та фінансово-господарську діяльність емітента</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13.1. Інформація про основні засоби емітента (за залишковою вартістю)</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655"/>
        <w:gridCol w:w="1388"/>
        <w:gridCol w:w="1339"/>
        <w:gridCol w:w="1380"/>
        <w:gridCol w:w="1270"/>
        <w:gridCol w:w="1388"/>
        <w:gridCol w:w="1339"/>
      </w:tblGrid>
      <w:tr w:rsidR="00733F7C" w:rsidRPr="00733F7C" w:rsidTr="00733F7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основних засобів</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Власні основні засоби (тис. грн.)</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Орендовані основні засоби (тис. грн.)</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Основні засоби, всього (тис. грн.)</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початок періоду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періоду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початок періоду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періоду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початок періоду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періоду</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 Виробничого призначення: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7678.000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8658.000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7678.000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8658.000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будівлі та споруди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6968.000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6394.000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6968.000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6394.000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машини та обладнання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38.000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38.000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транспортні засоби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343.000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343.000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353.000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2224.000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353.000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2224.000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 Невиробничого призначення: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будівлі та споруди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машини та обладнання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транспортні засоби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right"/>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Опис</w:t>
            </w:r>
          </w:p>
        </w:tc>
        <w:tc>
          <w:tcPr>
            <w:tcW w:w="0" w:type="auto"/>
            <w:gridSpan w:val="6"/>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Основнi засоби (8 658 тис.грн.) у звiтностi вiдображенi за собiвартiстю за вирахуванням зносу. Амортизацiя нараховується у вiдповiдностi з українським податковим законодавством, що не суперечить вимогами п.26 П(с)БО 7 ?Основнi засоби?. Iнформацiя щодо складу основних засобiв розкрита у Примiтках до фiнансової звiтностi. Основнi засоби використовуються пiдприємством з моменту його створення. Первiсна вiртiсть основних засобiв вiдповiдає 031 рядку балансу на кiнець звiтного перiоду 29372 тис.грн. Ступiнь зносу основних засобiв на кiнець звiтного перiоду - 70,5 %, ступiнь використання - 100%. Сума нарахованого зносу на кiнець звiтного року - 20714 тис.грн. Обмеження на використання основних засобiв вiдсутнi. Суттєвих змiн у вартостi основних засобiв за звiтний перiод не було.</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13.2. Інформація щодо вартості чистих активів емітента</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006"/>
        <w:gridCol w:w="3508"/>
        <w:gridCol w:w="4245"/>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 звітний період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 попередній період</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Розрахункова вартість чистих активів (тис. грн)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9203.000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8845.000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Статутний капітал </w:t>
            </w:r>
            <w:r w:rsidRPr="00733F7C">
              <w:rPr>
                <w:rFonts w:ascii="Times New Roman" w:eastAsia="Times New Roman" w:hAnsi="Times New Roman" w:cs="Times New Roman"/>
                <w:color w:val="000000"/>
                <w:sz w:val="20"/>
                <w:szCs w:val="20"/>
                <w:lang w:eastAsia="uk-UA"/>
              </w:rPr>
              <w:lastRenderedPageBreak/>
              <w:t xml:space="preserve">(тис. грн.)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175.000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175.000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 xml:space="preserve">Скоригований статутний капітал (тис. грн)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175.000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175.000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Опис</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Використана методика розрахунку вартостi чистих активiв емiтента за попереднiй та звiтний перiоди вiдповiдно до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 р. N485 (з урахуванням змiн показникiв фiнансової звiтностi).</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Висновок</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Рiзниця мiж розрахунковою вартiстю чистих активiв та скоригованим статутним капiталом на кiнець звiтного перiоду становить 9028 тис.грн. Рiзниця мiж розрахунковою вартiстю чистих активiв i статутним капiталом на кiнець попереднього перiоду становить 8670 тис.грн. Вартiсть чистих активiв акцiонерного товариства не менша вiд статутного капiталу (скоригованого). Вимоги п.3 ст.155 Цивiльного кодексу України дотримуються.</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13.3. Інформація про зобов'язання емітента</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044"/>
        <w:gridCol w:w="1556"/>
        <w:gridCol w:w="2033"/>
        <w:gridCol w:w="2697"/>
        <w:gridCol w:w="1429"/>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Види зобов'язань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виникнення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Непогашена частина боргу (тис. грн.)</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Відсоток за користування коштами (відсоток річних)</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погашення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Кредити банку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4299.000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тому числі:</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Цiльове кредитування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02.02.2011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12.500000000000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13.04.2012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Кредит банку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27.10.2011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799.000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9.700000000000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24.10.2014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Зобов'язання за цінними паперами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57099.000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тому числі:</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облігаціями (за кожним випуском):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34486.000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облiгацiями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15500.000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28.11.2012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облiгацiями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10957.000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04.03.2013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облiгацiями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8029.000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04.03.2013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іпотечними цінними паперами (за кожним власним випуском):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сертифікатами ФОН (за кожним власним випуском):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векселями (всього)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22613.000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іншими цінними паперами (у тому числі за похідними цінними паперами)(за кожним видом):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фінансовими інвестиціями в корпоративні права (за кожним видом):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Податкові зобов'язання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70516.000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Фінансова допомога на зворотній основі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Інші зобов'язання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639090.000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Усього зобов'язань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771004.000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Опис:</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Зобов'язаннь емiтента за iпотечними цiнними паперами , за iншими цiнними паперами (у тому числi за похiдними цiнними паперами),за сертифiкатами ФОН та за фiнансовими iнвестицiями в корпоративнi права немає. . Iншi зобов'язання за звiтний перiод в сумi 639090 тис. грн.: - по розрахунки з постачальниками за товари, роботи, послуги - 7223 тис. грн.; - одержанi аванси - 431433 тис. грн.; - поточнi зобов"язання перед iнвесторами - 200434 тис. грн.</w:t>
            </w:r>
          </w:p>
        </w:tc>
      </w:tr>
    </w:tbl>
    <w:p w:rsidR="00733F7C" w:rsidRPr="00733F7C" w:rsidRDefault="00733F7C" w:rsidP="00733F7C">
      <w:pPr>
        <w:spacing w:after="15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14. Інформація про гарантії третьої особи за кожним випуском боргових цінних паперів</w:t>
      </w:r>
    </w:p>
    <w:tbl>
      <w:tblPr>
        <w:tblW w:w="5000" w:type="pct"/>
        <w:tblCellMar>
          <w:top w:w="15" w:type="dxa"/>
          <w:left w:w="15" w:type="dxa"/>
          <w:bottom w:w="15" w:type="dxa"/>
          <w:right w:w="15" w:type="dxa"/>
        </w:tblCellMar>
        <w:tblLook w:val="04A0" w:firstRow="1" w:lastRow="0" w:firstColumn="1" w:lastColumn="0" w:noHBand="0" w:noVBand="1"/>
      </w:tblPr>
      <w:tblGrid>
        <w:gridCol w:w="1032"/>
        <w:gridCol w:w="2107"/>
        <w:gridCol w:w="1950"/>
        <w:gridCol w:w="2569"/>
        <w:gridCol w:w="2101"/>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Дата реєстрації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Номер свідоцтва про реєстрацію випуску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особи гаранта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Ідентифікаційний код за ЄДРПОУ гаранта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Місцезнаходження гаранта</w:t>
            </w:r>
          </w:p>
        </w:tc>
      </w:tr>
      <w:tr w:rsidR="00733F7C" w:rsidRPr="00733F7C" w:rsidTr="00733F7C">
        <w:tc>
          <w:tcPr>
            <w:tcW w:w="75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19/2/11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немає - - -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Опис</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Немає гарантiї третьої особи по випуску облiгацiй.</w:t>
            </w:r>
          </w:p>
        </w:tc>
      </w:tr>
      <w:tr w:rsidR="00733F7C" w:rsidRPr="00733F7C" w:rsidTr="00733F7C">
        <w:tc>
          <w:tcPr>
            <w:tcW w:w="0" w:type="auto"/>
            <w:gridSpan w:val="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170/2/11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немає - - -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Опис</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Немає гарантiї третьої особи по випуску облiгацiй.</w:t>
            </w:r>
          </w:p>
        </w:tc>
      </w:tr>
      <w:tr w:rsidR="00733F7C" w:rsidRPr="00733F7C" w:rsidTr="00733F7C">
        <w:tc>
          <w:tcPr>
            <w:tcW w:w="0" w:type="auto"/>
            <w:gridSpan w:val="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03.11.2011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171/2/11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немає - - -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Опис</w:t>
            </w:r>
          </w:p>
        </w:t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Немає гарантiї третьої особи по випуску облiгацiй.</w:t>
            </w:r>
          </w:p>
        </w:tc>
      </w:tr>
      <w:tr w:rsidR="00733F7C" w:rsidRPr="00733F7C" w:rsidTr="00733F7C">
        <w:tc>
          <w:tcPr>
            <w:tcW w:w="0" w:type="auto"/>
            <w:gridSpan w:val="5"/>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bl>
    <w:p w:rsidR="00733F7C" w:rsidRPr="00733F7C" w:rsidRDefault="00733F7C" w:rsidP="00733F7C">
      <w:pPr>
        <w:spacing w:after="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ІНФОРМАЦІЯ</w:t>
      </w:r>
      <w:r w:rsidRPr="00733F7C">
        <w:rPr>
          <w:rFonts w:ascii="Times New Roman" w:eastAsia="Times New Roman" w:hAnsi="Times New Roman" w:cs="Times New Roman"/>
          <w:b/>
          <w:bCs/>
          <w:color w:val="000000"/>
          <w:sz w:val="28"/>
          <w:szCs w:val="28"/>
          <w:lang w:eastAsia="uk-UA"/>
        </w:rPr>
        <w:br/>
        <w:t>про стан корпоративного управління</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ЗАГАЛЬНІ ЗБОРИ АКЦІОНЕРІВ</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Яку кількість загальних зборів було проведено в минулих трьох роках?</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014"/>
        <w:gridCol w:w="846"/>
        <w:gridCol w:w="3733"/>
        <w:gridCol w:w="4166"/>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з/п</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Рік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Кількість зборів, усього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У тому числі позачергових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Який орган здійснював реєстрацію акціонерів для участі в загальних зборах акціонерів останнього разу?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867"/>
        <w:gridCol w:w="1693"/>
        <w:gridCol w:w="1199"/>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Реєстраційна комісія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Акціонери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Реєстратор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Депозитарій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Який орган здійснював контроль за ходом реєстрації акціонерів або їх представників для участі в останніх загальних зборах (за наявності контролю)?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519"/>
        <w:gridCol w:w="726"/>
        <w:gridCol w:w="514"/>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Державна комісія з цінних паперів та фондового ринку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Акціонери, які володіють у сукупності більше ніж 10 відсотків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У який спосіб відбувалось голосування з питань порядку денного на загальних зборах останнього разу?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35"/>
        <w:gridCol w:w="1185"/>
        <w:gridCol w:w="839"/>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Підняттям карток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Бюлетенями (таємне голосування)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Підняттям рук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Які були основні причини скликання останніх позачергових зборів у звітному періоді?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958"/>
        <w:gridCol w:w="469"/>
        <w:gridCol w:w="332"/>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Реорганізація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Внесення змін до статуту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Прийняття рішення про зміну типу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Прийняття рішення про збільшення статутного капіталу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Прийняття рішення про зменьшення статутного капіталу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Обрання голови та членів наглядової ради, прийняття рішення про припинення їх повноважень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Обрання голови та членів ревізійної комісії (ревізора), прийняття рішення про дострокове припинення їх повноважень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Інше (запишіть): Позачергових зборiв в звiтному перiодi не було.</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399"/>
        <w:gridCol w:w="360"/>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Чи проводились у звітному році загальні збори акціонерів у формі заочного голосування? </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Ні</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ОРГАНИ УПРАВЛІННЯ</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Який склад наглядової ради (за наявності)?</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85"/>
        <w:gridCol w:w="8698"/>
        <w:gridCol w:w="776"/>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(осіб)</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Кількість членів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Кількість представників акціонерів, що працюють у товаристві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Кількість представників держави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Кількість представників акціонерів, що володіють більше 10 відсотків акцій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Кількість представників акціонерів, що володіють меньше 10 відсотків акцій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Кількість представників акціонерів - юридичних осіб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519"/>
        <w:gridCol w:w="240"/>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4</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Які саме комітети створено в складі наглядової ради (за наявності)?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721"/>
        <w:gridCol w:w="3535"/>
        <w:gridCol w:w="2503"/>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Стратегічного планування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Аудиторський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 питань призначень і винагород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Інвестиційний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 xml:space="preserve">Інші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складi наглядової ради iнших комiтетiв не створено</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Інші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складi наглядової ради iнших комiтетiв не створено</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399"/>
        <w:gridCol w:w="360"/>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створено в акціонерному товаристві спеціальну посаду або відділ, що відповідає за роботу з акціонерами? (так/ні)</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Яким чином визначається розмір винагороди членів наглядової ради?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081"/>
        <w:gridCol w:w="2155"/>
        <w:gridCol w:w="1523"/>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Винагорода є фіксованою сумою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Винагорода є відсотком від чистого прибутку або збільшення ринкової вартості акцій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Винагорода виплачується у вигляді цінних паперів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Члени наглядової ради не отримують винагороди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Члени наглядової ради не отримують винагороди.</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Які з вимог до членів наглядової ради викладені у внутрішніх документах акціонерного товариства?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529"/>
        <w:gridCol w:w="720"/>
        <w:gridCol w:w="510"/>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Галузеві знання і досвід роботи в галузі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Знання у сфері фінансів і менеджменту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Особисті якості (чесність, відповідальність)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Відсутність конфлікту інтересів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Граничний вік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Відсутні будь-які вимоги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Інше (запишіть): Iнших вимог до членiв наглядової ради немає.</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Коли останній раз було обрано нового члена наглядової ради, яким чином він ознайомився зі своїми правами та обов'язками?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527"/>
        <w:gridCol w:w="1892"/>
        <w:gridCol w:w="1340"/>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Iнших випадкiв обрання нових членiв наглядової ради не було.</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216"/>
        <w:gridCol w:w="543"/>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створено у вашому акціонерному товаристві ревізійну комісію? (так/ні)</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Так</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Кількість членів ревізійної комісії 1 осіб. </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lastRenderedPageBreak/>
              <w:t xml:space="preserve">Скільки разів на рік у середньому відбувалося засідання ревізійної комісії протягом останніх трьох років? 4.00 </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Які посадові особи акціонерного товариства відповідають за зберігання протоколів загальних зборів акціонерів, засідань наглядової ради та засідань правління?</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20"/>
        <w:gridCol w:w="4420"/>
        <w:gridCol w:w="1739"/>
        <w:gridCol w:w="1778"/>
        <w:gridCol w:w="1502"/>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Загальні збори акціонерів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Засідання наглядової ради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Засідання правління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Члени правління (директор)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Загальний відділ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Члени наглядової ради (голова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Юридичний відділ (юрист)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Секретар правління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Секретар загальних зборів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Секретар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Корпоративний секретар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Відділ або управління, яке відповідає за роботу з акціонерами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Інше(запишіть): Немає iнших посадових осiб, якi вiдповiдають за зберигання протоколiв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404"/>
        <w:gridCol w:w="1531"/>
        <w:gridCol w:w="1244"/>
        <w:gridCol w:w="1432"/>
        <w:gridCol w:w="2148"/>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Загальні збори акціонерів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Наглядова рада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Виконавчий орган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Не належить до компетенції жодного органу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Визначення основних напрямів діяльності (стратегії)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Затвердження планів діяльності (бізнес-планів)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Затвердження річного фінансового звіту або балансу чи бюджету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Обрання та відкликання голови правління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Обрання та відкликання членів правління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Обрання та відкликання голови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Обрання та відкликання членів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Обрання та відкликання голови та членів ревізійної комісії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Визначення розміру винагороди для голови та членів правління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Визначення розміру винагороди для голови та членів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Прийняття рішення про притягнення до майнової відповідальності членів </w:t>
            </w:r>
            <w:r w:rsidRPr="00733F7C">
              <w:rPr>
                <w:rFonts w:ascii="Times New Roman" w:eastAsia="Times New Roman" w:hAnsi="Times New Roman" w:cs="Times New Roman"/>
                <w:color w:val="000000"/>
                <w:sz w:val="20"/>
                <w:szCs w:val="20"/>
                <w:lang w:eastAsia="uk-UA"/>
              </w:rPr>
              <w:lastRenderedPageBreak/>
              <w:t xml:space="preserve">правління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 xml:space="preserve">Прийняття рішення про додатковий випуск акцій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Прийняття рішення про викуп, реалізацію та розміщення власних акцій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Затвердження аудитора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Затвердження договорів, щодо яких існує конфлікт інтересів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br/>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Які документи існують у вашому акціонерному товаристві?</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20"/>
        <w:gridCol w:w="4941"/>
        <w:gridCol w:w="2693"/>
        <w:gridCol w:w="1905"/>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загальні збори акціонерів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наглядову раду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виконавчий орган (правління)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посадових осіб акціонерного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ревізійну комісію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акції акціонерного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Положення про порядок розподілу прибутку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 акцiонерному товариствi вiдсутнi iншi документи.</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Яким чином акціонери можуть отримати таку інформацію про діяльність вашого акціонерного товариства?</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20"/>
        <w:gridCol w:w="1388"/>
        <w:gridCol w:w="1877"/>
        <w:gridCol w:w="2022"/>
        <w:gridCol w:w="1545"/>
        <w:gridCol w:w="1212"/>
        <w:gridCol w:w="1495"/>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Інформація розповсюджується на загальних зборах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Публікується у пресі, оприлюднюється в загальнодоступній інформаційній базі даних ДКЦПФР про ринок цінних паперів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Документи надаються для ознайомлення безпосередньо в акціонерному товаристві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Копії документів надаються на запит акціонера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 xml:space="preserve">Інформація розміщується на власній інтернет- сторінці акціонерного товариства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Фінансова звітність, результати діяльності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Інформація про </w:t>
            </w:r>
            <w:r w:rsidRPr="00733F7C">
              <w:rPr>
                <w:rFonts w:ascii="Times New Roman" w:eastAsia="Times New Roman" w:hAnsi="Times New Roman" w:cs="Times New Roman"/>
                <w:color w:val="000000"/>
                <w:sz w:val="20"/>
                <w:szCs w:val="20"/>
                <w:lang w:eastAsia="uk-UA"/>
              </w:rPr>
              <w:lastRenderedPageBreak/>
              <w:t xml:space="preserve">акціонерів, які володіють 10 відсотків та більше статутного капіталу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Інформація про склад органів управління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Статут та внутрішні документи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Протоколи загальних зборів акціонерів після їх проведення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Розмір винагороди посадових осіб акціонерного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готує акціонерне товариство фінансову звітність у відповідності до міжнародних стандартів бухгалтерського обліку? (так/ні) 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Скільки разів на рік у середньому проводилися аудиторські перевірки акціонерного товариства зовнішнім аудитором протягом останніх трьох років?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80"/>
        <w:gridCol w:w="6606"/>
        <w:gridCol w:w="1448"/>
        <w:gridCol w:w="1025"/>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Не проводились взагалі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Менше ніж раз на рік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Раз на рік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Частіше ніж раз на рік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Який орган приймав рішення про затвердження зовнішнього аудитора?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2584"/>
        <w:gridCol w:w="4201"/>
        <w:gridCol w:w="2974"/>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Загальні збори акціонерів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Наглядова рада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Правління або директор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Iнших органiв щодо прийняття рiшення про затведження аудитора немає.</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змінювало акціонерне товариство зовнішнього аудитора протягом останніх трьох років? (так/ні) Так</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З якої причини було змінено аудитора?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453"/>
        <w:gridCol w:w="1936"/>
        <w:gridCol w:w="1370"/>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lastRenderedPageBreak/>
              <w:t xml:space="preserve">Не задовольняв професійний рівень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Не задовольняли умови договору з аудитором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Аудитора було змінено на вимогу акціонерів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Iншi причини вiдсутнi.</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Який орган здійснював перевірки фінансово-господарської діяльності акціонерного товариства в минулому році?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679"/>
        <w:gridCol w:w="2976"/>
        <w:gridCol w:w="2104"/>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Ревізійна комісія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Наглядова рада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Відділ внутрішнього аудиту акціонерного товариства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Стороння компанія або сторонній консультант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Перевірки не проводились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ДПI у Дарницькому р-нi м.Києва. Iншi перевiрки вiдсутнi.</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З ініціативи якого органу ревізійна комісія проводила перевірку останнього разу?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5408"/>
        <w:gridCol w:w="2549"/>
        <w:gridCol w:w="1802"/>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 власної ініціативи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 дорученням загальних зборів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 дорученням наглядової ради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За зверненням виконавчого органу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На вимогу акціонерів, які в сукупності володіють понад 10 відсотків голосів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звiтному перiодi ревiзiйна комiсiя не проводила перевiрку.</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733F7C" w:rsidRPr="00733F7C" w:rsidRDefault="00733F7C" w:rsidP="00733F7C">
      <w:pPr>
        <w:spacing w:after="0" w:line="240" w:lineRule="auto"/>
        <w:jc w:val="center"/>
        <w:outlineLvl w:val="2"/>
        <w:rPr>
          <w:rFonts w:ascii="Times New Roman" w:eastAsia="Times New Roman" w:hAnsi="Times New Roman" w:cs="Times New Roman"/>
          <w:b/>
          <w:bCs/>
          <w:color w:val="000000"/>
          <w:sz w:val="28"/>
          <w:szCs w:val="28"/>
          <w:lang w:eastAsia="uk-UA"/>
        </w:rPr>
      </w:pPr>
      <w:r w:rsidRPr="00733F7C">
        <w:rPr>
          <w:rFonts w:ascii="Times New Roman" w:eastAsia="Times New Roman" w:hAnsi="Times New Roman" w:cs="Times New Roman"/>
          <w:b/>
          <w:bCs/>
          <w:color w:val="000000"/>
          <w:sz w:val="28"/>
          <w:szCs w:val="28"/>
          <w:lang w:eastAsia="uk-UA"/>
        </w:rPr>
        <w:t>ЗАЛУЧЕННЯ ІНВЕСТИЦІЙ ТА ВДОСКОНАЛЕННЯ ПРАКТИКИ КОРПОРАТИВНОГО УПРАВЛІННЯ</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планує ваше акціонерне товариство залучити інвестиції кожним з цих способів протягом наступних трьох років?</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05"/>
        <w:gridCol w:w="7881"/>
        <w:gridCol w:w="862"/>
        <w:gridCol w:w="611"/>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Випуск акцій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Випуск депозитарних розписок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Випуск облігацій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Кредити банків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Фінансування з державного і місцевих бюджетів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Інше (запишіть):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Чи планує ваше акціонерне товариство залучити іноземні інвестиції протягом </w:t>
            </w:r>
            <w:r w:rsidRPr="00733F7C">
              <w:rPr>
                <w:rFonts w:ascii="Times New Roman" w:eastAsia="Times New Roman" w:hAnsi="Times New Roman" w:cs="Times New Roman"/>
                <w:b/>
                <w:bCs/>
                <w:color w:val="000000"/>
                <w:sz w:val="24"/>
                <w:szCs w:val="24"/>
                <w:lang w:eastAsia="uk-UA"/>
              </w:rPr>
              <w:lastRenderedPageBreak/>
              <w:t xml:space="preserve">наступних трьох років*?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391"/>
        <w:gridCol w:w="368"/>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Так, уже ведемо переговори з потенційним інвестором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Так, плануємо розпочати переговори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Так, плануємо розпочати переговори в наступному році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Так, плануємо розпочати переговори протягом двох років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Ні, не плануємо залучати іноземні інвестиції протягом наступних трьох років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Не визначились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Чи планує ваше акціонерне товариство включити власні акції до лістингу фондових бірж протягом наступних трьох років? (так/ні/не визначились) - Ні </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змінювало акціонерне товариство особу, яка веде облік прав власності на акції у депозитарній системі України протягом останніх трьох років? Так</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З якої причини було змінено особу, яка веде облік прав власності на акції у депозитарній системі України (далі - особа)? </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483"/>
        <w:gridCol w:w="1918"/>
        <w:gridCol w:w="1358"/>
      </w:tblGrid>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Так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Не задовольняв професійний рівень особи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Не задовольняли умови договору з особою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Особу змінено на вимогу:</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акціонерів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суду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Інше (запишіть)</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Змiна законодавства.</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Чи має акціонерне товариство власний кодекс (принципи, правила) корпоративного управління? (так/ні) Ні</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У разі наявності у акціонерного товариства кодексу (принципів, правил) корпоративного управління вкажіть дату його прийняття: 17.04.2012 ; яким органом управління прийнятий: У акцiонерного товариства немає кодексу корпоративного управлiння. </w:t>
            </w:r>
          </w:p>
        </w:tc>
      </w:tr>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У акцiонерного товариства немає кодексу корпоративного управлiння. </w:t>
            </w:r>
          </w:p>
        </w:tc>
      </w:tr>
      <w:tr w:rsidR="00733F7C" w:rsidRPr="00733F7C" w:rsidTr="00733F7C">
        <w:tc>
          <w:tcPr>
            <w:tcW w:w="0" w:type="auto"/>
            <w:tcMar>
              <w:top w:w="60" w:type="dxa"/>
              <w:left w:w="60" w:type="dxa"/>
              <w:bottom w:w="60" w:type="dxa"/>
              <w:right w:w="60" w:type="dxa"/>
            </w:tcMar>
            <w:vAlign w:val="center"/>
            <w:hideMark/>
          </w:tcPr>
          <w:p w:rsidR="00733F7C" w:rsidRPr="00733F7C" w:rsidRDefault="00733F7C" w:rsidP="00733F7C">
            <w:pPr>
              <w:spacing w:before="100" w:beforeAutospacing="1" w:after="100" w:afterAutospacing="1" w:line="240" w:lineRule="auto"/>
              <w:rPr>
                <w:rFonts w:ascii="Times New Roman" w:eastAsia="Times New Roman" w:hAnsi="Times New Roman" w:cs="Times New Roman"/>
                <w:b/>
                <w:bCs/>
                <w:color w:val="000000"/>
                <w:sz w:val="24"/>
                <w:szCs w:val="24"/>
                <w:lang w:eastAsia="uk-UA"/>
              </w:rPr>
            </w:pPr>
            <w:r w:rsidRPr="00733F7C">
              <w:rPr>
                <w:rFonts w:ascii="Times New Roman" w:eastAsia="Times New Roman" w:hAnsi="Times New Roman" w:cs="Times New Roman"/>
                <w:b/>
                <w:bCs/>
                <w:color w:val="000000"/>
                <w:sz w:val="24"/>
                <w:szCs w:val="24"/>
                <w:lang w:eastAsia="uk-UA"/>
              </w:rPr>
              <w:t xml:space="preserve">Інформація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 У акцiонерного товариства немає кодексу корпоративного управлiння. </w:t>
            </w:r>
          </w:p>
        </w:tc>
      </w:tr>
    </w:tbl>
    <w:p w:rsidR="00023BCD" w:rsidRDefault="00023BCD" w:rsidP="00733F7C">
      <w:pPr>
        <w:spacing w:after="0" w:line="240" w:lineRule="auto"/>
        <w:jc w:val="center"/>
        <w:outlineLvl w:val="2"/>
        <w:rPr>
          <w:rFonts w:ascii="Times New Roman" w:eastAsia="Times New Roman" w:hAnsi="Times New Roman" w:cs="Times New Roman"/>
          <w:b/>
          <w:bCs/>
          <w:color w:val="000000"/>
          <w:sz w:val="28"/>
          <w:szCs w:val="28"/>
          <w:lang w:eastAsia="uk-UA"/>
        </w:rPr>
      </w:pPr>
    </w:p>
    <w:p w:rsidR="00023BCD" w:rsidRDefault="00023BCD" w:rsidP="00733F7C">
      <w:pPr>
        <w:spacing w:after="0" w:line="240" w:lineRule="auto"/>
        <w:jc w:val="center"/>
        <w:outlineLvl w:val="2"/>
        <w:rPr>
          <w:rFonts w:ascii="Times New Roman" w:eastAsia="Times New Roman" w:hAnsi="Times New Roman" w:cs="Times New Roman"/>
          <w:b/>
          <w:bCs/>
          <w:color w:val="000000"/>
          <w:sz w:val="24"/>
          <w:szCs w:val="24"/>
          <w:lang w:eastAsia="uk-UA"/>
        </w:rPr>
      </w:pPr>
    </w:p>
    <w:p w:rsidR="00733F7C" w:rsidRPr="00023BCD" w:rsidRDefault="00733F7C" w:rsidP="00733F7C">
      <w:pPr>
        <w:spacing w:after="0" w:line="240" w:lineRule="auto"/>
        <w:jc w:val="center"/>
        <w:outlineLvl w:val="2"/>
        <w:rPr>
          <w:rFonts w:ascii="Times New Roman" w:eastAsia="Times New Roman" w:hAnsi="Times New Roman" w:cs="Times New Roman"/>
          <w:b/>
          <w:bCs/>
          <w:color w:val="000000"/>
          <w:sz w:val="24"/>
          <w:szCs w:val="24"/>
          <w:lang w:eastAsia="uk-UA"/>
        </w:rPr>
      </w:pPr>
      <w:r w:rsidRPr="00023BCD">
        <w:rPr>
          <w:rFonts w:ascii="Times New Roman" w:eastAsia="Times New Roman" w:hAnsi="Times New Roman" w:cs="Times New Roman"/>
          <w:b/>
          <w:bCs/>
          <w:color w:val="000000"/>
          <w:sz w:val="24"/>
          <w:szCs w:val="24"/>
          <w:lang w:eastAsia="uk-UA"/>
        </w:rPr>
        <w:t>Звіт про корпоративне управління*</w:t>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Мета провадження діяльності фінансової установи</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Перелік власників істотної участі (у тому числі осіб, що здійснюють контроль за фінансовою установою), їх відповідність встановленим законодавством вимогам та зміна їх складу за рік.</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Заходи впливу, застосовані протягом року органами державної влади до фінансової установи, у тому числі до членів її наглядової ради та виконавчого органу, або відсутність таких заходів.</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Наявність у фінансової установи системи управління ризиками та її ключові характеристики або відсутність такої системи.</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щодо результатів функціонування протягом року системи внутрішнього аудиту (контролю).</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Факти відчуження протягом року активів в обсязі, що перевищує встановлений у статуті фінансової установи розмір, або їх відсутність.</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Результати оцінки активів у разі їх купівлі-продажу протягом року в обсязі, що перевищує встановлений у статуті фінансової установи розмір.</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операції з пов'язаними особами, в тому числі в межах однієї промислово-фінансової групи чи іншого об'єднання, проведені протягом року, або їх відсутність.</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використані рекомендації (вимоги) органів, які здійснюють державне регулювання ринків фінансових послуг, щодо аудиторського висновку.</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зовнішнього аудитора наглядової ради фінансової установи, призначеного протягом року.</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діяльність зовнішнього аудитора, загальний стаж аудиторської діяльності.</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діяльність зовнішнього аудитора, кількість років, протягом яких надає аудиторські послуги фінансовій установі.</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діяльність зовнішнього аудитора, перелік інших аудиторських послуг, що надавалися фінансовій установі протягом року.</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діяльність зовнішнього аудитора, випадки виникнення конфлікту інтересів та/або суміщення виконання функцій внутрішнього аудитора.</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діяльність зовнішнього аудитора, ротація аудиторів у фінансовій установі протягом останіх п`яти років.</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про діяльність зовнішнього аудитора, стягнення, застосовані до аудитора Аудиторською палатою України протягом року, та факти подання недостовірної звітності фінансової установи, що підтверджена аудиторським висновком, виявлені органами, які здійснюють державне регулювання ринків фінансових послуг.</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щодо захисту фінансовою установою прав споживачів фінансових послуг, наявність механізму розгляду скарг.</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щодо захисту фінансовою установою прав споживачів фінансових послуг, прізвище, ім'я та по батькові працівника фінансової установи, уповноваженого розглядати скарги.</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щодо захисту фінансовою установою прав споживачів фінансових послуг, 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r w:rsidR="00733F7C" w:rsidRPr="00733F7C" w:rsidTr="00733F7C">
        <w:tc>
          <w:tcPr>
            <w:tcW w:w="0" w:type="auto"/>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Інформація щодо захисту фінансовою установою прав споживачів фінансових послуг, наявність позовів до суду стосовно надання фінансових послуг фінансовою установою та результати їх розгляду.</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both"/>
              <w:rPr>
                <w:rFonts w:ascii="Times New Roman" w:eastAsia="Times New Roman" w:hAnsi="Times New Roman" w:cs="Times New Roman"/>
                <w:color w:val="000000"/>
                <w:sz w:val="18"/>
                <w:szCs w:val="18"/>
                <w:lang w:eastAsia="uk-UA"/>
              </w:rPr>
            </w:pPr>
          </w:p>
        </w:tc>
      </w:tr>
    </w:tbl>
    <w:p w:rsidR="004C36B0" w:rsidRDefault="004C36B0" w:rsidP="00733F7C">
      <w:pPr>
        <w:spacing w:after="0" w:line="240" w:lineRule="auto"/>
        <w:jc w:val="center"/>
        <w:outlineLvl w:val="2"/>
        <w:rPr>
          <w:rFonts w:ascii="Times New Roman" w:eastAsia="Times New Roman" w:hAnsi="Times New Roman" w:cs="Times New Roman"/>
          <w:b/>
          <w:bCs/>
          <w:color w:val="000000"/>
          <w:sz w:val="28"/>
          <w:szCs w:val="28"/>
          <w:lang w:eastAsia="uk-UA"/>
        </w:rPr>
      </w:pPr>
    </w:p>
    <w:p w:rsidR="00023BCD" w:rsidRDefault="00023BCD"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71FCF" w:rsidRDefault="00771FCF"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71FCF" w:rsidRDefault="00771FCF"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71FCF" w:rsidRDefault="00771FCF"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71FCF" w:rsidRDefault="00771FCF"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71FCF" w:rsidRDefault="00771FCF"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71FCF" w:rsidRDefault="00771FCF"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023BCD" w:rsidRDefault="00023BCD" w:rsidP="00733F7C">
      <w:pPr>
        <w:spacing w:after="0" w:line="240" w:lineRule="auto"/>
        <w:jc w:val="center"/>
        <w:outlineLvl w:val="2"/>
        <w:rPr>
          <w:rFonts w:ascii="Times New Roman" w:eastAsia="Times New Roman" w:hAnsi="Times New Roman" w:cs="Times New Roman"/>
          <w:b/>
          <w:bCs/>
          <w:color w:val="000000"/>
          <w:sz w:val="20"/>
          <w:szCs w:val="20"/>
          <w:lang w:eastAsia="uk-UA"/>
        </w:rPr>
      </w:pPr>
    </w:p>
    <w:p w:rsidR="00733F7C" w:rsidRPr="004C36B0" w:rsidRDefault="00733F7C" w:rsidP="00733F7C">
      <w:pPr>
        <w:spacing w:after="0" w:line="240" w:lineRule="auto"/>
        <w:jc w:val="center"/>
        <w:outlineLvl w:val="2"/>
        <w:rPr>
          <w:rFonts w:ascii="Times New Roman" w:eastAsia="Times New Roman" w:hAnsi="Times New Roman" w:cs="Times New Roman"/>
          <w:b/>
          <w:bCs/>
          <w:color w:val="000000"/>
          <w:sz w:val="20"/>
          <w:szCs w:val="20"/>
          <w:lang w:eastAsia="uk-UA"/>
        </w:rPr>
      </w:pPr>
      <w:r w:rsidRPr="004C36B0">
        <w:rPr>
          <w:rFonts w:ascii="Times New Roman" w:eastAsia="Times New Roman" w:hAnsi="Times New Roman" w:cs="Times New Roman"/>
          <w:b/>
          <w:bCs/>
          <w:color w:val="000000"/>
          <w:sz w:val="20"/>
          <w:szCs w:val="20"/>
          <w:lang w:eastAsia="uk-UA"/>
        </w:rPr>
        <w:t>Річна фінансова звітність</w:t>
      </w:r>
    </w:p>
    <w:tbl>
      <w:tblPr>
        <w:tblW w:w="5000" w:type="pct"/>
        <w:tblCellMar>
          <w:top w:w="15" w:type="dxa"/>
          <w:left w:w="15" w:type="dxa"/>
          <w:bottom w:w="15" w:type="dxa"/>
          <w:right w:w="15" w:type="dxa"/>
        </w:tblCellMar>
        <w:tblLook w:val="04A0" w:firstRow="1" w:lastRow="0" w:firstColumn="1" w:lastColumn="0" w:noHBand="0" w:noVBand="1"/>
      </w:tblPr>
      <w:tblGrid>
        <w:gridCol w:w="1951"/>
        <w:gridCol w:w="4880"/>
        <w:gridCol w:w="1952"/>
        <w:gridCol w:w="976"/>
      </w:tblGrid>
      <w:tr w:rsidR="00733F7C" w:rsidRPr="004C36B0" w:rsidTr="00733F7C">
        <w:tc>
          <w:tcPr>
            <w:tcW w:w="1000" w:type="pct"/>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2500" w:type="pct"/>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1000" w:type="pct"/>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КОДИ</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Дата(рік, місяць, число)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31.12.2011</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Підприємство</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Приватне акцiонерне товариство "ПОЗНЯКИ-ЖИЛ-БУД"</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за ЄДРПОУ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24089818</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Територія</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за КОАТУУ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8036300000</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Організаційно-правова форма господарювання</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Приватне акціонерне товариство</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за КОПФГ</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230</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Орган державного управління</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за КОДУ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Вид економічної діяльності</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Будiвництво будiвель</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за КВЕД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45.21.1</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Одиниця виміру</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тис.грн.</w:t>
            </w:r>
          </w:p>
        </w:t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right"/>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Контрольна сума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Адреса</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02068,м.Київ,вул.А.Ахматової.б.3</w:t>
            </w:r>
          </w:p>
        </w:tc>
      </w:tr>
      <w:tr w:rsidR="00733F7C" w:rsidRPr="00733F7C" w:rsidTr="00733F7C">
        <w:tc>
          <w:tcPr>
            <w:tcW w:w="0" w:type="auto"/>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Середня кількість працівників</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023BCD">
              <w:rPr>
                <w:rFonts w:ascii="Times New Roman" w:eastAsia="Times New Roman" w:hAnsi="Times New Roman" w:cs="Times New Roman"/>
                <w:color w:val="000000"/>
                <w:sz w:val="16"/>
                <w:szCs w:val="16"/>
                <w:lang w:eastAsia="uk-UA"/>
              </w:rPr>
              <w:t>143</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jc w:val="center"/>
              <w:rPr>
                <w:rFonts w:ascii="Times New Roman" w:eastAsia="Times New Roman" w:hAnsi="Times New Roman" w:cs="Times New Roman"/>
                <w:color w:val="000000"/>
                <w:lang w:eastAsia="uk-UA"/>
              </w:rPr>
            </w:pPr>
            <w:r w:rsidRPr="00023BCD">
              <w:rPr>
                <w:rFonts w:ascii="Times New Roman" w:eastAsia="Times New Roman" w:hAnsi="Times New Roman" w:cs="Times New Roman"/>
                <w:b/>
                <w:bCs/>
                <w:color w:val="000000"/>
                <w:lang w:eastAsia="uk-UA"/>
              </w:rPr>
              <w:t>Баланс станом на 31.12.2011</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733F7C"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Актив</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початок звітного періоду</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звітного періоду</w:t>
            </w:r>
          </w:p>
        </w:tc>
      </w:tr>
      <w:tr w:rsidR="00733F7C" w:rsidRPr="00733F7C"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 Необоротні активи</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Нематеріальні активи: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залишкова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7723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5585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25065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25065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накопичена амортизація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012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( 17342 )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( 19480 )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Незавершені капітальні інвестиції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8449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Основні засоби: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залишкова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7678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8658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27628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29372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знос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( 19950 )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( 20714 )</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Довгострокові біологічні активи: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справедлива (залишкова)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накопичена амортизація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Довгострокові фінансові інвестиції:</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які обліковуються за методом участі в капіталі інших підприємств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15262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20843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інші фінансові інвестиції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Довгострокова дебіторська заборгованість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Справедлива (залишкова) вартість інвестиційної нерухомості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055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Первісна вартість інвестиційної нерухомості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056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Знос інвестиційної нерухомості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057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Відстрочені податкові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Гудвіл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065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необоротні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Гудвіл при консолідації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 за розділом I</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080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39112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35086</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II. Оборотні активи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Виробничі запаси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Поточні біологічні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Незавершене виробництво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310522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57181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Готова продукція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264543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529128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Товари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Векселі одержані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Дебіторська заборгованість за товари, роботи, послуги: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чиста реалізаційна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26218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5095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26218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5095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резерв сумнівних боргів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Дебіторська заборгованість за розрахунками: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за бюджетом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9557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8442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за виданими авансами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нарахованих доходів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із внутрішніх розрахунків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Інша поточна дебіторська заборгованість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14652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4221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Поточні фінансові інвестиції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2478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20042</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Грошові кошти та їх еквіваленти: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в національній валюті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1773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у т.ч. в касі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в іноземній валюті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оборотні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136707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120567</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 за розділом II</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767733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745118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III. Витрати майбутніх періодів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14405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IV. Необоротні активи та групи вибуття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Баланс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821250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780207</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733F7C"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Пасив</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початок звітного періоду</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звітного періоду</w:t>
            </w:r>
          </w:p>
        </w:tc>
      </w:tr>
      <w:tr w:rsidR="00733F7C" w:rsidRPr="00733F7C"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 Власний капітал</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Статутний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Пайовий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Додатковий вкладений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Інший додатковий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Резервний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Нерозподілений прибуток (непокритий збиток)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8670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9028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Неоплачений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Вилучений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Накопичена курсова різниця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 за розділом I</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8845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9203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Частка меншості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385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II. Забезпечення наступних виплат та платежів</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Забезпечення виплат персоналу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забезпечення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Сума страхових резервів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Сума часток перестраховиків у страхових резервах</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416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Цільове фінансування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420 графа 4 Сума благодійної допомоги (421)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421</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 за розділом II</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ІІІ. Довгострокові зобов’язання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Довгострокові кредити банків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799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довгострокові фінансові зобов’язання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34486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Відстрочені податкові зобов’язання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довгострокові зобов’язання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 за розділом III</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35285</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ІV. Поточні зобов’язання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Короткострокові кредити банків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Поточна заборгованість за довгостроковими зобов’язаннями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Векселі видані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14802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22613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Кредиторська заборгованість за товари, роботи, послуги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13964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7223</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Поточні зобов’язання за розрахунками: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одержаних авансів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230335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431433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бюджетом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78255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70516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позабюджетних платежів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зі страхування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оплати праці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учасниками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із внутрішніх розрахунків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Зобов'язання, пов'язані з необоротними активами та групами вибуття, утримуваними для продажу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605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поточні зобов'язання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472417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200434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Усього за розділом IV</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812405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732219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V. Доходи майбутніх періодів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Баланс</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821250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780207</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733F7C" w:rsidTr="00733F7C">
        <w:tc>
          <w:tcPr>
            <w:tcW w:w="2000" w:type="pct"/>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b/>
                <w:bCs/>
                <w:color w:val="000000"/>
                <w:sz w:val="18"/>
                <w:szCs w:val="18"/>
                <w:lang w:eastAsia="uk-UA"/>
              </w:rPr>
            </w:pPr>
            <w:r w:rsidRPr="004C36B0">
              <w:rPr>
                <w:rFonts w:ascii="Times New Roman" w:eastAsia="Times New Roman" w:hAnsi="Times New Roman" w:cs="Times New Roman"/>
                <w:b/>
                <w:bCs/>
                <w:color w:val="000000"/>
                <w:sz w:val="18"/>
                <w:szCs w:val="18"/>
                <w:lang w:eastAsia="uk-UA"/>
              </w:rPr>
              <w:t>Примітки</w:t>
            </w:r>
          </w:p>
        </w:tc>
        <w:tc>
          <w:tcPr>
            <w:tcW w:w="0" w:type="auto"/>
            <w:tcBorders>
              <w:top w:val="nil"/>
              <w:left w:val="nil"/>
              <w:bottom w:val="nil"/>
              <w:right w:val="nil"/>
            </w:tcBorders>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color w:val="000000"/>
                <w:sz w:val="18"/>
                <w:szCs w:val="18"/>
                <w:lang w:eastAsia="uk-UA"/>
              </w:rPr>
            </w:pPr>
            <w:r w:rsidRPr="004C36B0">
              <w:rPr>
                <w:rFonts w:ascii="Times New Roman" w:eastAsia="Times New Roman" w:hAnsi="Times New Roman" w:cs="Times New Roman"/>
                <w:color w:val="000000"/>
                <w:sz w:val="18"/>
                <w:szCs w:val="18"/>
                <w:lang w:eastAsia="uk-UA"/>
              </w:rPr>
              <w:t>Фiнансова звiтнiсть на пiдприємствi вiдповiдає вимогам Закону України "Про бухгалтерський облiк та фiнансову звiтнiсть в Українi" (зi змiнами та доповненнями) №996-XIV вiд 16.07.1999р., нацiональним положенням (стандартам) бухгалтерського облiку. Баланс товариства вiдповiдає вимогам П (С) БО 2 "Баланс"</w:t>
            </w:r>
          </w:p>
        </w:tc>
      </w:tr>
      <w:tr w:rsidR="00733F7C" w:rsidRPr="00733F7C" w:rsidTr="00733F7C">
        <w:tc>
          <w:tcPr>
            <w:tcW w:w="2000" w:type="pct"/>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b/>
                <w:bCs/>
                <w:color w:val="000000"/>
                <w:sz w:val="20"/>
                <w:szCs w:val="20"/>
                <w:lang w:eastAsia="uk-UA"/>
              </w:rPr>
            </w:pPr>
            <w:r w:rsidRPr="004C36B0">
              <w:rPr>
                <w:rFonts w:ascii="Times New Roman" w:eastAsia="Times New Roman" w:hAnsi="Times New Roman" w:cs="Times New Roman"/>
                <w:b/>
                <w:bCs/>
                <w:color w:val="000000"/>
                <w:sz w:val="20"/>
                <w:szCs w:val="20"/>
                <w:lang w:eastAsia="uk-UA"/>
              </w:rPr>
              <w:t>Керівник</w:t>
            </w:r>
          </w:p>
        </w:tc>
        <w:tc>
          <w:tcPr>
            <w:tcW w:w="0" w:type="auto"/>
            <w:tcBorders>
              <w:top w:val="nil"/>
              <w:left w:val="nil"/>
              <w:bottom w:val="nil"/>
              <w:right w:val="nil"/>
            </w:tcBorders>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color w:val="000000"/>
                <w:sz w:val="20"/>
                <w:szCs w:val="20"/>
                <w:lang w:eastAsia="uk-UA"/>
              </w:rPr>
            </w:pPr>
            <w:r w:rsidRPr="004C36B0">
              <w:rPr>
                <w:rFonts w:ascii="Times New Roman" w:eastAsia="Times New Roman" w:hAnsi="Times New Roman" w:cs="Times New Roman"/>
                <w:color w:val="000000"/>
                <w:sz w:val="20"/>
                <w:szCs w:val="20"/>
                <w:lang w:eastAsia="uk-UA"/>
              </w:rPr>
              <w:t>Каграманян А.Р.</w:t>
            </w:r>
          </w:p>
        </w:tc>
      </w:tr>
      <w:tr w:rsidR="00733F7C" w:rsidRPr="00733F7C" w:rsidTr="00733F7C">
        <w:tc>
          <w:tcPr>
            <w:tcW w:w="2000" w:type="pct"/>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b/>
                <w:bCs/>
                <w:color w:val="000000"/>
                <w:sz w:val="20"/>
                <w:szCs w:val="20"/>
                <w:lang w:eastAsia="uk-UA"/>
              </w:rPr>
            </w:pPr>
            <w:r w:rsidRPr="004C36B0">
              <w:rPr>
                <w:rFonts w:ascii="Times New Roman" w:eastAsia="Times New Roman" w:hAnsi="Times New Roman" w:cs="Times New Roman"/>
                <w:b/>
                <w:bCs/>
                <w:color w:val="000000"/>
                <w:sz w:val="20"/>
                <w:szCs w:val="20"/>
                <w:lang w:eastAsia="uk-UA"/>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color w:val="000000"/>
                <w:sz w:val="20"/>
                <w:szCs w:val="20"/>
                <w:lang w:eastAsia="uk-UA"/>
              </w:rPr>
            </w:pPr>
            <w:r w:rsidRPr="004C36B0">
              <w:rPr>
                <w:rFonts w:ascii="Times New Roman" w:eastAsia="Times New Roman" w:hAnsi="Times New Roman" w:cs="Times New Roman"/>
                <w:color w:val="000000"/>
                <w:sz w:val="20"/>
                <w:szCs w:val="20"/>
                <w:lang w:eastAsia="uk-UA"/>
              </w:rPr>
              <w:t>Степанюк Н.В.</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jc w:val="center"/>
              <w:rPr>
                <w:rFonts w:ascii="Times New Roman" w:eastAsia="Times New Roman" w:hAnsi="Times New Roman" w:cs="Times New Roman"/>
                <w:color w:val="000000"/>
                <w:lang w:eastAsia="uk-UA"/>
              </w:rPr>
            </w:pPr>
            <w:r w:rsidRPr="00023BCD">
              <w:rPr>
                <w:rFonts w:ascii="Times New Roman" w:eastAsia="Times New Roman" w:hAnsi="Times New Roman" w:cs="Times New Roman"/>
                <w:b/>
                <w:bCs/>
                <w:color w:val="000000"/>
                <w:lang w:eastAsia="uk-UA"/>
              </w:rPr>
              <w:t>Звіт про фінансові результати за 2011 рік</w:t>
            </w:r>
          </w:p>
        </w:tc>
      </w:tr>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 ФІНАНСОВІ РЕЗУЛЬТАТИ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023BCD"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Стаття</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 звітний період</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 попередній період</w:t>
            </w:r>
          </w:p>
        </w:tc>
      </w:tr>
      <w:tr w:rsidR="00733F7C" w:rsidRPr="00023BCD"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1</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3</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4</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Доход (виручка) від реалізації продукції (товарів, робіт, послуг)</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133297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217333</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Податок на додану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18045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31472</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Акцизний збір</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025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вирахування з доходу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Чистий доход (виручка) від реалізації продукції (товарів, робіт, послуг)</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035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115252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185861</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Собівартість реалізації продукції (товарів, робіт, послуг)</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( 109201 )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( 175404 )</w:t>
            </w:r>
          </w:p>
        </w:tc>
      </w:tr>
      <w:tr w:rsidR="00733F7C" w:rsidRPr="00023BCD"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Валовий:</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6051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10457</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збиток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055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операційні доходи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11278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11367</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У т.ч. дохід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061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Адміністративні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( 12065 )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( 4043 )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Витрати на збут</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( 1111 )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( 1725 )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операційні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( 3952 )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( 18320 )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У т.ч. витрати від первісного визнання біологічних активів і сільськогосподарської продукції, одержаних у наслідок сільськогосподарської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091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Фінансові результати від операційної діяльності:</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201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збиток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105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( 2264 )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Доход від участі в капіталі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фінансові доходи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доходи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32373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80264</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З рядка 130 графа 3 Дохід, пов'язаний з благодійною допомогою (131)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131</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Фінансові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Втрати від участі в капіталі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( 32057 )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( 73375 )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Прибуток (збиток) від впливу інфляції на монетарні статті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165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Фінансові результати від звичайної діяльності до оподаткування:</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545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4636</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збиток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У т.ч. прибуток від припиненої діяльності та/або прибуток від переоцінки необоротних активів та групи вибуття у наслідок припинення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176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У т.ч. збиток від припиненої діяльності та/або збиток від переоцінки необоротних активів та групи вибуття у наслідок припинення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177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Податок на прибуток від звичайної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( 155 )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( 4073 )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Дохід з податку на прибуток від звичайної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185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Фінансові результати від звичайної діяльності:</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563</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збиток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195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Надзвичайні:</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доходи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205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( 32 )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Податки з надзвичайного прибутку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Частка меншості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Чистий:</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358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563</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 збиток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225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Забезпечення матеріального заохочення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226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bl>
    <w:p w:rsidR="00733F7C" w:rsidRPr="00023BCD" w:rsidRDefault="00733F7C" w:rsidP="00733F7C">
      <w:pPr>
        <w:spacing w:after="0" w:line="240" w:lineRule="auto"/>
        <w:rPr>
          <w:rFonts w:ascii="Times New Roman" w:eastAsia="Times New Roman" w:hAnsi="Times New Roman" w:cs="Times New Roman"/>
          <w:vanish/>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023BCD" w:rsidTr="00733F7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II. ЕЛЕМЕНТИ ОПЕРАЦІЙНИХ ВИТРАТ</w:t>
            </w:r>
          </w:p>
        </w:tc>
      </w:tr>
    </w:tbl>
    <w:p w:rsidR="00733F7C" w:rsidRPr="00023BCD" w:rsidRDefault="00733F7C" w:rsidP="00733F7C">
      <w:pPr>
        <w:spacing w:after="0" w:line="240" w:lineRule="auto"/>
        <w:rPr>
          <w:rFonts w:ascii="Times New Roman" w:eastAsia="Times New Roman" w:hAnsi="Times New Roman" w:cs="Times New Roman"/>
          <w:vanish/>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023BCD"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 звітний період</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 попередній період</w:t>
            </w:r>
          </w:p>
        </w:tc>
      </w:tr>
      <w:tr w:rsidR="00733F7C" w:rsidRPr="00023BCD"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1</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3</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4</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Матеріальні затрати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86439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69317</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Витрати на оплату праці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2018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2358</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Відрахування на соціальні заходи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728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899</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Амортизація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3389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6758</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Інші операційни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23832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32769</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280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116406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112101</w:t>
            </w:r>
          </w:p>
        </w:tc>
      </w:tr>
    </w:tbl>
    <w:p w:rsidR="00733F7C" w:rsidRPr="00023BCD" w:rsidRDefault="00733F7C" w:rsidP="00733F7C">
      <w:pPr>
        <w:spacing w:after="0" w:line="240" w:lineRule="auto"/>
        <w:rPr>
          <w:rFonts w:ascii="Times New Roman" w:eastAsia="Times New Roman" w:hAnsi="Times New Roman" w:cs="Times New Roman"/>
          <w:vanish/>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023BCD" w:rsidTr="00733F7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III. РОЗРАХУНОК ПОКАЗНИКІВ ПРИБУТКОВОСТІ АКЦІЙ</w:t>
            </w:r>
          </w:p>
        </w:tc>
      </w:tr>
    </w:tbl>
    <w:p w:rsidR="00733F7C" w:rsidRPr="00023BCD" w:rsidRDefault="00733F7C" w:rsidP="00733F7C">
      <w:pPr>
        <w:spacing w:after="0" w:line="240" w:lineRule="auto"/>
        <w:rPr>
          <w:rFonts w:ascii="Times New Roman" w:eastAsia="Times New Roman" w:hAnsi="Times New Roman" w:cs="Times New Roman"/>
          <w:vanish/>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023BCD"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Назва статті</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 звітний період</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За попередній період</w:t>
            </w:r>
          </w:p>
        </w:tc>
      </w:tr>
      <w:tr w:rsidR="00733F7C" w:rsidRPr="00023BCD"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1</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3</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4</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Середньорічна кількість простих акцій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3500.00000000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3500.00000000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Скоригована середньорічна кількість простих акцій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3500.00000000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3500.00000000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Чистий прибуток, (збиток) на одну просту акцію</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102.28600000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160.85700000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Скоригований чистий прибуток, (збиток) на одну просту акцію</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102.28600000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160.85700000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Дивіденди на одну просту акцію</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340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0.00000000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0.00000000</w:t>
            </w:r>
          </w:p>
        </w:tc>
      </w:tr>
    </w:tbl>
    <w:p w:rsidR="00733F7C" w:rsidRPr="00023BCD" w:rsidRDefault="00733F7C" w:rsidP="00733F7C">
      <w:pPr>
        <w:spacing w:after="0" w:line="240" w:lineRule="auto"/>
        <w:rPr>
          <w:rFonts w:ascii="Times New Roman" w:eastAsia="Times New Roman" w:hAnsi="Times New Roman" w:cs="Times New Roman"/>
          <w:vanish/>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023BCD" w:rsidTr="00733F7C">
        <w:tc>
          <w:tcPr>
            <w:tcW w:w="2000" w:type="pct"/>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Примітки</w:t>
            </w:r>
          </w:p>
        </w:t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Звiт про фiнансовi результати складений згiдно Закону України "Про бухгалтерський облiк та фiнансову звiтнiсть в Українi". Облiк фiнансових результатiв ведеться у вiдповiдностi з вимогами П (С) БО №3 "Звiт про фiнансовi результати" та вiдповiдає вимогам облiку доходiв i витрат згiдно П (С) БО №15 "Доходи", П (С) БО №16 "Витрати". Товариство у звiтному роцi отримало прибуток в сумi 358 тис. грн.</w:t>
            </w:r>
          </w:p>
        </w:tc>
      </w:tr>
      <w:tr w:rsidR="00733F7C" w:rsidRPr="00023BCD" w:rsidTr="00733F7C">
        <w:tc>
          <w:tcPr>
            <w:tcW w:w="2000" w:type="pct"/>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Керівник</w:t>
            </w:r>
          </w:p>
        </w:t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Каграманян А.Р.</w:t>
            </w:r>
          </w:p>
        </w:tc>
      </w:tr>
      <w:tr w:rsidR="00733F7C" w:rsidRPr="00023BCD" w:rsidTr="00733F7C">
        <w:tc>
          <w:tcPr>
            <w:tcW w:w="2000" w:type="pct"/>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Степанюк Н.В.</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023BCD" w:rsidRDefault="00023BCD" w:rsidP="00733F7C">
            <w:pPr>
              <w:spacing w:after="0" w:line="240" w:lineRule="auto"/>
              <w:jc w:val="center"/>
              <w:rPr>
                <w:rFonts w:ascii="Times New Roman" w:eastAsia="Times New Roman" w:hAnsi="Times New Roman" w:cs="Times New Roman"/>
                <w:b/>
                <w:bCs/>
                <w:color w:val="000000"/>
                <w:sz w:val="24"/>
                <w:szCs w:val="24"/>
                <w:lang w:eastAsia="uk-UA"/>
              </w:rPr>
            </w:pPr>
          </w:p>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b/>
                <w:bCs/>
                <w:color w:val="000000"/>
                <w:sz w:val="24"/>
                <w:szCs w:val="24"/>
                <w:lang w:eastAsia="uk-UA"/>
              </w:rPr>
              <w:t>Звіт про рух грошових коштів</w:t>
            </w:r>
            <w:r w:rsidRPr="00733F7C">
              <w:rPr>
                <w:rFonts w:ascii="Times New Roman" w:eastAsia="Times New Roman" w:hAnsi="Times New Roman" w:cs="Times New Roman"/>
                <w:b/>
                <w:bCs/>
                <w:color w:val="000000"/>
                <w:sz w:val="24"/>
                <w:szCs w:val="24"/>
                <w:lang w:eastAsia="uk-UA"/>
              </w:rPr>
              <w:br/>
              <w:t>за 2011 рік</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5074"/>
        <w:gridCol w:w="781"/>
        <w:gridCol w:w="1952"/>
        <w:gridCol w:w="1952"/>
      </w:tblGrid>
      <w:tr w:rsidR="00733F7C" w:rsidRPr="00733F7C" w:rsidTr="00733F7C">
        <w:tc>
          <w:tcPr>
            <w:tcW w:w="26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Стаття</w:t>
            </w:r>
          </w:p>
        </w:tc>
        <w:tc>
          <w:tcPr>
            <w:tcW w:w="4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 звітний період</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 аналогічний період попереднього року</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 Рух коштів у результаті операційної діяльності</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Надходження від: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Реалізації продукції (товарів, робіт, послуг)</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32598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4059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Погашення векселів одержаних</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14962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Покупців і замовників авансів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38264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39998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Повернення авансів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6003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4871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Установ банків відстотків за поточними рахунками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035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Бюджету податку на додану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Повернення інших податків і зборів (обов'язкових платежів)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045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Отримання субсидій, дотацій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Цільового фінансування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4000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Борників неустойки (штрафів, пені)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надходження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51237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53260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Витрачання на оплату:</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Товарів (робіт, послуг)</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( 89972 )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( 115872 )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Авансів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095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( 20723 )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( 47411 )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Повернення авансів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( 6823 )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( 9280 )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Працівникам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105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( 1767 )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( 2079 )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Витрат на відрядження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Зобов'язань з податку на додану вартість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( 206 )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Зобов'язань з податку на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( 198 )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( 190 )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Відрахувань на соціальні заходи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( 887 )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( 996 )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Зобов'язань з інших податків і зборів (обов'язкових платежів)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( 2870 )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( 3055 )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Цільових внесків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витрачання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( 21 )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( 303 )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до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23649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-76944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Рух коштів від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від операційної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23649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-76944</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5074"/>
        <w:gridCol w:w="781"/>
        <w:gridCol w:w="1952"/>
        <w:gridCol w:w="1952"/>
      </w:tblGrid>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II. Рух коштів у результаті інвестиційної діяльності</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Реалізація:</w:t>
            </w:r>
          </w:p>
        </w:tc>
      </w:tr>
      <w:tr w:rsidR="00733F7C" w:rsidRPr="00733F7C" w:rsidTr="00733F7C">
        <w:tc>
          <w:tcPr>
            <w:tcW w:w="26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фінансових інвестицій</w:t>
            </w:r>
          </w:p>
        </w:tc>
        <w:tc>
          <w:tcPr>
            <w:tcW w:w="4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180</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59008</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67958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необоротних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4001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майнових комплексів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Отримані: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відсотки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дивіденди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надходження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Придбання: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фінансових інвестицій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( 79676 )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( 5 )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необоротних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( 2544 )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майнових комплексів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платежі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до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-23065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71965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Рух коштів від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від інвестиційної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-23065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71965</w:t>
            </w:r>
          </w:p>
        </w:tc>
      </w:tr>
      <w:tr w:rsidR="00733F7C" w:rsidRPr="00733F7C" w:rsidTr="00733F7C">
        <w:tc>
          <w:tcPr>
            <w:tcW w:w="0" w:type="auto"/>
            <w:gridSpan w:val="4"/>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III. Рух коштів у результаті фінансової діяльності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Надходження власного капіталу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Отримані позики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799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надходження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Погашення позик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( 3000 )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Сплачені дивіденди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платежі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( 0 )</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до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-2201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Рух коштів від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від фінансової діяльності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-2201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1500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Чистий рух коштів за звітній період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-1617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-3479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Залишок коштів на початок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1777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5256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Вплив зміни валютних курсів на залишок коштів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Залишок коштів на кінець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1777</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733F7C" w:rsidTr="00733F7C">
        <w:tc>
          <w:tcPr>
            <w:tcW w:w="2000" w:type="pct"/>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b/>
                <w:bCs/>
                <w:color w:val="000000"/>
                <w:sz w:val="20"/>
                <w:szCs w:val="20"/>
                <w:lang w:eastAsia="uk-UA"/>
              </w:rPr>
            </w:pPr>
            <w:r w:rsidRPr="004C36B0">
              <w:rPr>
                <w:rFonts w:ascii="Times New Roman" w:eastAsia="Times New Roman" w:hAnsi="Times New Roman" w:cs="Times New Roman"/>
                <w:b/>
                <w:bCs/>
                <w:color w:val="000000"/>
                <w:sz w:val="20"/>
                <w:szCs w:val="20"/>
                <w:lang w:eastAsia="uk-UA"/>
              </w:rPr>
              <w:t>Примітки</w:t>
            </w:r>
          </w:p>
        </w:tc>
        <w:tc>
          <w:tcPr>
            <w:tcW w:w="0" w:type="auto"/>
            <w:tcBorders>
              <w:top w:val="nil"/>
              <w:left w:val="nil"/>
              <w:bottom w:val="nil"/>
              <w:right w:val="nil"/>
            </w:tcBorders>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color w:val="000000"/>
                <w:sz w:val="20"/>
                <w:szCs w:val="20"/>
                <w:lang w:eastAsia="uk-UA"/>
              </w:rPr>
            </w:pPr>
            <w:r w:rsidRPr="004C36B0">
              <w:rPr>
                <w:rFonts w:ascii="Times New Roman" w:eastAsia="Times New Roman" w:hAnsi="Times New Roman" w:cs="Times New Roman"/>
                <w:color w:val="000000"/>
                <w:sz w:val="20"/>
                <w:szCs w:val="20"/>
                <w:lang w:eastAsia="uk-UA"/>
              </w:rPr>
              <w:t>Звiт про рух грошових коштiв складений згiдно Закону України "Про бухгалтерський облiк та фiнансову звiтнiсть в Українi". Рух грошових котiв ведеться у вiдповiдностi з вимогами П (С) БО №4 "Звiт про рух грошових коштiв" .</w:t>
            </w:r>
          </w:p>
        </w:tc>
      </w:tr>
      <w:tr w:rsidR="00733F7C" w:rsidRPr="00733F7C" w:rsidTr="00733F7C">
        <w:tc>
          <w:tcPr>
            <w:tcW w:w="2000" w:type="pct"/>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b/>
                <w:bCs/>
                <w:color w:val="000000"/>
                <w:sz w:val="20"/>
                <w:szCs w:val="20"/>
                <w:lang w:eastAsia="uk-UA"/>
              </w:rPr>
            </w:pPr>
            <w:r w:rsidRPr="004C36B0">
              <w:rPr>
                <w:rFonts w:ascii="Times New Roman" w:eastAsia="Times New Roman" w:hAnsi="Times New Roman" w:cs="Times New Roman"/>
                <w:b/>
                <w:bCs/>
                <w:color w:val="000000"/>
                <w:sz w:val="20"/>
                <w:szCs w:val="20"/>
                <w:lang w:eastAsia="uk-UA"/>
              </w:rPr>
              <w:t>Керівник</w:t>
            </w:r>
          </w:p>
        </w:tc>
        <w:tc>
          <w:tcPr>
            <w:tcW w:w="0" w:type="auto"/>
            <w:tcBorders>
              <w:top w:val="nil"/>
              <w:left w:val="nil"/>
              <w:bottom w:val="nil"/>
              <w:right w:val="nil"/>
            </w:tcBorders>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color w:val="000000"/>
                <w:sz w:val="20"/>
                <w:szCs w:val="20"/>
                <w:lang w:eastAsia="uk-UA"/>
              </w:rPr>
            </w:pPr>
            <w:r w:rsidRPr="004C36B0">
              <w:rPr>
                <w:rFonts w:ascii="Times New Roman" w:eastAsia="Times New Roman" w:hAnsi="Times New Roman" w:cs="Times New Roman"/>
                <w:color w:val="000000"/>
                <w:sz w:val="20"/>
                <w:szCs w:val="20"/>
                <w:lang w:eastAsia="uk-UA"/>
              </w:rPr>
              <w:t>Каграманян А.Р.</w:t>
            </w:r>
          </w:p>
        </w:tc>
      </w:tr>
      <w:tr w:rsidR="00733F7C" w:rsidRPr="00733F7C" w:rsidTr="00733F7C">
        <w:tc>
          <w:tcPr>
            <w:tcW w:w="2000" w:type="pct"/>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b/>
                <w:bCs/>
                <w:color w:val="000000"/>
                <w:sz w:val="20"/>
                <w:szCs w:val="20"/>
                <w:lang w:eastAsia="uk-UA"/>
              </w:rPr>
            </w:pPr>
            <w:r w:rsidRPr="004C36B0">
              <w:rPr>
                <w:rFonts w:ascii="Times New Roman" w:eastAsia="Times New Roman" w:hAnsi="Times New Roman" w:cs="Times New Roman"/>
                <w:b/>
                <w:bCs/>
                <w:color w:val="000000"/>
                <w:sz w:val="20"/>
                <w:szCs w:val="20"/>
                <w:lang w:eastAsia="uk-UA"/>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733F7C" w:rsidRPr="004C36B0" w:rsidRDefault="00733F7C" w:rsidP="00733F7C">
            <w:pPr>
              <w:spacing w:after="0" w:line="240" w:lineRule="auto"/>
              <w:rPr>
                <w:rFonts w:ascii="Times New Roman" w:eastAsia="Times New Roman" w:hAnsi="Times New Roman" w:cs="Times New Roman"/>
                <w:color w:val="000000"/>
                <w:sz w:val="20"/>
                <w:szCs w:val="20"/>
                <w:lang w:eastAsia="uk-UA"/>
              </w:rPr>
            </w:pPr>
            <w:r w:rsidRPr="004C36B0">
              <w:rPr>
                <w:rFonts w:ascii="Times New Roman" w:eastAsia="Times New Roman" w:hAnsi="Times New Roman" w:cs="Times New Roman"/>
                <w:color w:val="000000"/>
                <w:sz w:val="20"/>
                <w:szCs w:val="20"/>
                <w:lang w:eastAsia="uk-UA"/>
              </w:rPr>
              <w:t>Степанюк Н.В.</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4C36B0" w:rsidRDefault="004C36B0" w:rsidP="00733F7C">
            <w:pPr>
              <w:spacing w:after="0" w:line="240" w:lineRule="auto"/>
              <w:jc w:val="center"/>
              <w:rPr>
                <w:rFonts w:ascii="Times New Roman" w:eastAsia="Times New Roman" w:hAnsi="Times New Roman" w:cs="Times New Roman"/>
                <w:b/>
                <w:bCs/>
                <w:color w:val="000000"/>
                <w:sz w:val="24"/>
                <w:szCs w:val="24"/>
                <w:lang w:eastAsia="uk-UA"/>
              </w:rPr>
            </w:pPr>
          </w:p>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b/>
                <w:bCs/>
                <w:color w:val="000000"/>
                <w:sz w:val="24"/>
                <w:szCs w:val="24"/>
                <w:lang w:eastAsia="uk-UA"/>
              </w:rPr>
              <w:t>Звіт про власний капітал</w:t>
            </w:r>
            <w:r w:rsidRPr="00733F7C">
              <w:rPr>
                <w:rFonts w:ascii="Times New Roman" w:eastAsia="Times New Roman" w:hAnsi="Times New Roman" w:cs="Times New Roman"/>
                <w:b/>
                <w:bCs/>
                <w:color w:val="000000"/>
                <w:sz w:val="24"/>
                <w:szCs w:val="24"/>
                <w:lang w:eastAsia="uk-UA"/>
              </w:rPr>
              <w:br/>
              <w:t>за 2011 рік</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173"/>
        <w:gridCol w:w="391"/>
        <w:gridCol w:w="889"/>
        <w:gridCol w:w="753"/>
        <w:gridCol w:w="972"/>
        <w:gridCol w:w="944"/>
        <w:gridCol w:w="859"/>
        <w:gridCol w:w="1256"/>
        <w:gridCol w:w="1073"/>
        <w:gridCol w:w="908"/>
        <w:gridCol w:w="541"/>
      </w:tblGrid>
      <w:tr w:rsidR="00733F7C" w:rsidRPr="00733F7C" w:rsidTr="00733F7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Стаття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Статутний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Пайовий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Додатковий вкладений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Інший додатковий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Резервний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Нерозподілений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Неоплачений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Вилучений капітал</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Разом</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11</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Залишок на початок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8670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8845</w:t>
            </w:r>
          </w:p>
        </w:tc>
      </w:tr>
      <w:tr w:rsidR="00733F7C" w:rsidRPr="00873CA4" w:rsidTr="00733F7C">
        <w:tc>
          <w:tcPr>
            <w:tcW w:w="0" w:type="auto"/>
            <w:gridSpan w:val="11"/>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Коригування:</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Зміна облікової політики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Виправлення помилок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Інші зміни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Скоригований залишок на початок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8670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8845</w:t>
            </w:r>
          </w:p>
        </w:tc>
      </w:tr>
      <w:tr w:rsidR="00733F7C" w:rsidRPr="00873CA4" w:rsidTr="00733F7C">
        <w:tc>
          <w:tcPr>
            <w:tcW w:w="0" w:type="auto"/>
            <w:gridSpan w:val="11"/>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Переоцінка активів:</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Дооцінка основних засобів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Уцінка основних засобів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Дооцінка незавершеного будівництва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Уцінка незавершеного будівництва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Дооцінка нематеріальних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Уцінка нематеріальних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( 0 )</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Чистий прибуток (збиток) за звітний період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358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358</w:t>
            </w:r>
          </w:p>
        </w:tc>
      </w:tr>
      <w:tr w:rsidR="00733F7C" w:rsidRPr="00873CA4" w:rsidTr="00733F7C">
        <w:tc>
          <w:tcPr>
            <w:tcW w:w="0" w:type="auto"/>
            <w:gridSpan w:val="11"/>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Розподіл прибутку:</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Виплати власникам (дивіденди)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Спрямування прибутку до статутного капіталу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Відрахування до резервного капіталу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gridSpan w:val="11"/>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Внески учасників:</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Внески до капіталу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Погашення заборгованості з капіталу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gridSpan w:val="11"/>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Вилучення капіталу:</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Викуп акцій (часток)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Перепродаж викуплених акцій (часток)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Анулювання викуплений акцій (часток)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Вилучення частки в капіталі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Зменшення номінальної вартості акцій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gridSpan w:val="11"/>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Інші зміни в капіталі:</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Списання невідшкодованих збитків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Безкоштовно отримані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280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Разом змін в капіталі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290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358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358</w:t>
            </w:r>
          </w:p>
        </w:tc>
      </w:tr>
      <w:tr w:rsidR="00733F7C" w:rsidRPr="00873CA4"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Залишок на кінець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300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175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9028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873CA4"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9203</w:t>
            </w:r>
          </w:p>
        </w:tc>
      </w:tr>
    </w:tbl>
    <w:p w:rsidR="00733F7C" w:rsidRPr="00873CA4" w:rsidRDefault="00733F7C" w:rsidP="00733F7C">
      <w:pPr>
        <w:spacing w:after="0" w:line="240" w:lineRule="auto"/>
        <w:rPr>
          <w:rFonts w:ascii="Times New Roman" w:eastAsia="Times New Roman" w:hAnsi="Times New Roman" w:cs="Times New Roman"/>
          <w:vanish/>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873CA4" w:rsidTr="00733F7C">
        <w:tc>
          <w:tcPr>
            <w:tcW w:w="2000" w:type="pct"/>
            <w:tcMar>
              <w:top w:w="60" w:type="dxa"/>
              <w:left w:w="60" w:type="dxa"/>
              <w:bottom w:w="60" w:type="dxa"/>
              <w:right w:w="60" w:type="dxa"/>
            </w:tcMa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Примітки</w:t>
            </w:r>
          </w:p>
        </w:tc>
        <w:tc>
          <w:tcPr>
            <w:tcW w:w="0" w:type="auto"/>
            <w:tcBorders>
              <w:top w:val="nil"/>
              <w:left w:val="nil"/>
              <w:bottom w:val="nil"/>
              <w:right w:val="nil"/>
            </w:tcBorders>
            <w:tcMar>
              <w:top w:w="60" w:type="dxa"/>
              <w:left w:w="60" w:type="dxa"/>
              <w:bottom w:w="60" w:type="dxa"/>
              <w:right w:w="60" w:type="dxa"/>
            </w:tcMa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Звiт про власний капiтал складений згiдно Закону України "Про бухгалтерський облiк та фiнансову звiтнiсть в Українi". облiк власного капiталу ведеться у вiдповiдностi з вимогами П (С) БО №5 "Звiт про власний капiтал" .</w:t>
            </w:r>
          </w:p>
        </w:tc>
      </w:tr>
      <w:tr w:rsidR="00733F7C" w:rsidRPr="00873CA4" w:rsidTr="00733F7C">
        <w:tc>
          <w:tcPr>
            <w:tcW w:w="2000" w:type="pct"/>
            <w:tcMar>
              <w:top w:w="60" w:type="dxa"/>
              <w:left w:w="60" w:type="dxa"/>
              <w:bottom w:w="60" w:type="dxa"/>
              <w:right w:w="60" w:type="dxa"/>
            </w:tcMar>
            <w:hideMark/>
          </w:tcPr>
          <w:p w:rsidR="00873CA4" w:rsidRDefault="00873CA4" w:rsidP="00733F7C">
            <w:pPr>
              <w:spacing w:after="0" w:line="240" w:lineRule="auto"/>
              <w:rPr>
                <w:rFonts w:ascii="Times New Roman" w:eastAsia="Times New Roman" w:hAnsi="Times New Roman" w:cs="Times New Roman"/>
                <w:b/>
                <w:bCs/>
                <w:color w:val="000000"/>
                <w:sz w:val="18"/>
                <w:szCs w:val="18"/>
                <w:lang w:eastAsia="uk-UA"/>
              </w:rPr>
            </w:pPr>
          </w:p>
          <w:p w:rsidR="00873CA4" w:rsidRDefault="00873CA4" w:rsidP="00733F7C">
            <w:pPr>
              <w:spacing w:after="0" w:line="240" w:lineRule="auto"/>
              <w:rPr>
                <w:rFonts w:ascii="Times New Roman" w:eastAsia="Times New Roman" w:hAnsi="Times New Roman" w:cs="Times New Roman"/>
                <w:b/>
                <w:bCs/>
                <w:color w:val="000000"/>
                <w:sz w:val="18"/>
                <w:szCs w:val="18"/>
                <w:lang w:eastAsia="uk-UA"/>
              </w:rPr>
            </w:pPr>
          </w:p>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Керівник</w:t>
            </w:r>
          </w:p>
        </w:tc>
        <w:tc>
          <w:tcPr>
            <w:tcW w:w="0" w:type="auto"/>
            <w:tcBorders>
              <w:top w:val="nil"/>
              <w:left w:val="nil"/>
              <w:bottom w:val="nil"/>
              <w:right w:val="nil"/>
            </w:tcBorders>
            <w:tcMar>
              <w:top w:w="60" w:type="dxa"/>
              <w:left w:w="60" w:type="dxa"/>
              <w:bottom w:w="60" w:type="dxa"/>
              <w:right w:w="60" w:type="dxa"/>
            </w:tcMar>
            <w:hideMark/>
          </w:tcPr>
          <w:p w:rsidR="00873CA4" w:rsidRDefault="00873CA4" w:rsidP="00733F7C">
            <w:pPr>
              <w:spacing w:after="0" w:line="240" w:lineRule="auto"/>
              <w:rPr>
                <w:rFonts w:ascii="Times New Roman" w:eastAsia="Times New Roman" w:hAnsi="Times New Roman" w:cs="Times New Roman"/>
                <w:color w:val="000000"/>
                <w:sz w:val="18"/>
                <w:szCs w:val="18"/>
                <w:lang w:eastAsia="uk-UA"/>
              </w:rPr>
            </w:pPr>
          </w:p>
          <w:p w:rsidR="00873CA4" w:rsidRDefault="00873CA4" w:rsidP="00733F7C">
            <w:pPr>
              <w:spacing w:after="0" w:line="240" w:lineRule="auto"/>
              <w:rPr>
                <w:rFonts w:ascii="Times New Roman" w:eastAsia="Times New Roman" w:hAnsi="Times New Roman" w:cs="Times New Roman"/>
                <w:color w:val="000000"/>
                <w:sz w:val="18"/>
                <w:szCs w:val="18"/>
                <w:lang w:eastAsia="uk-UA"/>
              </w:rPr>
            </w:pPr>
          </w:p>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Каграманян А.Р.</w:t>
            </w:r>
          </w:p>
        </w:tc>
      </w:tr>
      <w:tr w:rsidR="00733F7C" w:rsidRPr="004C36B0" w:rsidTr="00733F7C">
        <w:tc>
          <w:tcPr>
            <w:tcW w:w="2000" w:type="pct"/>
            <w:tcMar>
              <w:top w:w="60" w:type="dxa"/>
              <w:left w:w="60" w:type="dxa"/>
              <w:bottom w:w="60" w:type="dxa"/>
              <w:right w:w="60" w:type="dxa"/>
            </w:tcMar>
            <w:hideMark/>
          </w:tcPr>
          <w:p w:rsidR="00733F7C" w:rsidRPr="00873CA4" w:rsidRDefault="00733F7C" w:rsidP="00733F7C">
            <w:pPr>
              <w:spacing w:after="0" w:line="240" w:lineRule="auto"/>
              <w:rPr>
                <w:rFonts w:ascii="Times New Roman" w:eastAsia="Times New Roman" w:hAnsi="Times New Roman" w:cs="Times New Roman"/>
                <w:b/>
                <w:bCs/>
                <w:color w:val="000000"/>
                <w:sz w:val="18"/>
                <w:szCs w:val="18"/>
                <w:lang w:eastAsia="uk-UA"/>
              </w:rPr>
            </w:pPr>
            <w:r w:rsidRPr="00873CA4">
              <w:rPr>
                <w:rFonts w:ascii="Times New Roman" w:eastAsia="Times New Roman" w:hAnsi="Times New Roman" w:cs="Times New Roman"/>
                <w:b/>
                <w:bCs/>
                <w:color w:val="000000"/>
                <w:sz w:val="18"/>
                <w:szCs w:val="18"/>
                <w:lang w:eastAsia="uk-UA"/>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733F7C" w:rsidRPr="00873CA4" w:rsidRDefault="00733F7C" w:rsidP="00733F7C">
            <w:pPr>
              <w:spacing w:after="0" w:line="240" w:lineRule="auto"/>
              <w:rPr>
                <w:rFonts w:ascii="Times New Roman" w:eastAsia="Times New Roman" w:hAnsi="Times New Roman" w:cs="Times New Roman"/>
                <w:color w:val="000000"/>
                <w:sz w:val="18"/>
                <w:szCs w:val="18"/>
                <w:lang w:eastAsia="uk-UA"/>
              </w:rPr>
            </w:pPr>
            <w:r w:rsidRPr="00873CA4">
              <w:rPr>
                <w:rFonts w:ascii="Times New Roman" w:eastAsia="Times New Roman" w:hAnsi="Times New Roman" w:cs="Times New Roman"/>
                <w:color w:val="000000"/>
                <w:sz w:val="18"/>
                <w:szCs w:val="18"/>
                <w:lang w:eastAsia="uk-UA"/>
              </w:rPr>
              <w:t>Степанюк Н.В.</w:t>
            </w:r>
          </w:p>
        </w:tc>
      </w:tr>
      <w:tr w:rsidR="00733F7C" w:rsidRPr="00733F7C" w:rsidTr="00733F7C">
        <w:tc>
          <w:tcPr>
            <w:tcW w:w="0" w:type="auto"/>
            <w:gridSpan w:val="2"/>
            <w:tcBorders>
              <w:top w:val="nil"/>
              <w:left w:val="nil"/>
              <w:bottom w:val="nil"/>
              <w:right w:val="nil"/>
            </w:tcBorders>
            <w:tcMar>
              <w:top w:w="60" w:type="dxa"/>
              <w:left w:w="60" w:type="dxa"/>
              <w:bottom w:w="60" w:type="dxa"/>
              <w:right w:w="60" w:type="dxa"/>
            </w:tcMar>
            <w:hideMark/>
          </w:tcPr>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873CA4" w:rsidRDefault="00873CA4" w:rsidP="00733F7C">
            <w:pPr>
              <w:spacing w:after="0" w:line="240" w:lineRule="auto"/>
              <w:jc w:val="center"/>
              <w:rPr>
                <w:rFonts w:ascii="Times New Roman" w:eastAsia="Times New Roman" w:hAnsi="Times New Roman" w:cs="Times New Roman"/>
                <w:b/>
                <w:bCs/>
                <w:color w:val="000000"/>
                <w:sz w:val="24"/>
                <w:szCs w:val="24"/>
                <w:lang w:eastAsia="uk-UA"/>
              </w:rPr>
            </w:pPr>
          </w:p>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b/>
                <w:bCs/>
                <w:color w:val="000000"/>
                <w:sz w:val="24"/>
                <w:szCs w:val="24"/>
                <w:lang w:eastAsia="uk-UA"/>
              </w:rPr>
              <w:t>Примітки до річної фінансової звітності за 2011 рік</w:t>
            </w:r>
          </w:p>
        </w:tc>
      </w:tr>
      <w:tr w:rsidR="00733F7C" w:rsidRPr="00733F7C" w:rsidTr="00733F7C">
        <w:tc>
          <w:tcPr>
            <w:tcW w:w="0" w:type="auto"/>
            <w:gridSpan w:val="2"/>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 Нематеріальні активи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825"/>
        <w:gridCol w:w="357"/>
        <w:gridCol w:w="669"/>
        <w:gridCol w:w="660"/>
        <w:gridCol w:w="550"/>
        <w:gridCol w:w="709"/>
        <w:gridCol w:w="666"/>
        <w:gridCol w:w="669"/>
        <w:gridCol w:w="660"/>
        <w:gridCol w:w="644"/>
        <w:gridCol w:w="606"/>
        <w:gridCol w:w="709"/>
        <w:gridCol w:w="666"/>
        <w:gridCol w:w="669"/>
        <w:gridCol w:w="660"/>
      </w:tblGrid>
      <w:tr w:rsidR="00733F7C" w:rsidRPr="00733F7C" w:rsidTr="00733F7C">
        <w:tc>
          <w:tcPr>
            <w:tcW w:w="1000" w:type="pct"/>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Групи нематеріальних активів</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Код рядка</w:t>
            </w: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початок року</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Надійшло за рік</w:t>
            </w: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Переоцінка (дооцінка +, уцінка -)</w:t>
            </w: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Вибуло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Нараховано амортизації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Втрати від зменшення корисності за рік</w:t>
            </w: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Інші зміни за рік</w:t>
            </w: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кінець року</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накопичена амортизація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первісної (переоціненої вартості)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накопиченої амортизації</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накопичена амортизація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первісної (переоціненої вартості)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накопиченої амортизації</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накопичена амортизація</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Права користування природними ресурсами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Права користування майном</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Права на комерційні позначення</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030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Права на об'єкти промислової властивості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040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Авторське право та суміжні з ним права</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050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25028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17311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2132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25028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19443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060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Інші нематеріальні активи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070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37</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080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25065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17342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2138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25065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19480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Гудвіл</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090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080 графа 14 вартість нематеріальних активів, щодо яких існує обмеження права власності</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(081)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вартість оформлених у заставу нематеріальних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(082)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вартість створених підприємством нематеріальних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(083)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080 графа 5 вартість нематеріальних активів, отриманих за рахунок цільових асигнувань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(084)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080 графа 15 накопичена амортизація нематеріальних активів, щодо яких існує обмеження права власності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(085)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II. Основні засоби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54"/>
        <w:gridCol w:w="355"/>
        <w:gridCol w:w="666"/>
        <w:gridCol w:w="337"/>
        <w:gridCol w:w="548"/>
        <w:gridCol w:w="706"/>
        <w:gridCol w:w="330"/>
        <w:gridCol w:w="666"/>
        <w:gridCol w:w="278"/>
        <w:gridCol w:w="641"/>
        <w:gridCol w:w="603"/>
        <w:gridCol w:w="706"/>
        <w:gridCol w:w="330"/>
        <w:gridCol w:w="666"/>
        <w:gridCol w:w="337"/>
        <w:gridCol w:w="666"/>
        <w:gridCol w:w="278"/>
        <w:gridCol w:w="666"/>
        <w:gridCol w:w="286"/>
      </w:tblGrid>
      <w:tr w:rsidR="00733F7C" w:rsidRPr="00733F7C" w:rsidTr="00733F7C">
        <w:tc>
          <w:tcPr>
            <w:tcW w:w="1000" w:type="pct"/>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Групи основних засобів</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Код рядка</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початок року</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Надійшло за рік</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Переоцінка (дооцінка +, уцінка -)</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Вибуло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Нараховано амортизації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Втрати від зменшення корисності за рік</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Інші зміни за рік</w:t>
            </w:r>
          </w:p>
        </w:tc>
        <w:tc>
          <w:tcPr>
            <w:tcW w:w="0" w:type="auto"/>
            <w:gridSpan w:val="2"/>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кінець року</w:t>
            </w:r>
          </w:p>
        </w:tc>
        <w:tc>
          <w:tcPr>
            <w:tcW w:w="0" w:type="auto"/>
            <w:gridSpan w:val="4"/>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у тому числі</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одержані за фінансовою орендою</w:t>
            </w:r>
          </w:p>
        </w:tc>
        <w:tc>
          <w:tcPr>
            <w:tcW w:w="0" w:type="auto"/>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передані в оперативну оренду</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первісної (переоціненої вартості)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зносу</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первісної (переоціненої вартості)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зносу</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(пероцінена)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знос</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Земельні ділянки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100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Інвестиційна нерухомість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105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Капітальні витрати на поліпшення земель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Будинки, споруди та передавальні пристрої</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11499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4531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70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78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582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11429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5035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Машини та обладнання</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130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475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461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473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435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108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108</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Транспортні засоби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11391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11048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343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11273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11271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2412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2412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Інструменти, прилади, інвентар (меблі)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150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3202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3142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64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51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3120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3047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114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Тварини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160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Багаторічні насадження</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170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Інші основні засоби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180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615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355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2078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209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2651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524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Бібліотечні фонди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190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Малоцінні необоротні матеріальні активи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200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398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400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387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Тимчасові (нетитульні) споруди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Природні ресурси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Інвентарна тара</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230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Предмети прокату</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240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Інші необоротні матеріальні активи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250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260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27628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19950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2218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474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464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1228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29372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20714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2650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2650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699"/>
        <w:gridCol w:w="704"/>
        <w:gridCol w:w="1356"/>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260 графа 14 вартість основних засобів, щодо яких існують передбачені чинним законодавством обмеження права власності</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вартість оформлених у заставу основних засобів</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(262)</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залишкова вартість основних засобів, що тимчасово не використовуються (консервація, реконструкція тощо)</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(263)</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первісна (переоцінена) вартість повністю амортизованих основних засобів</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(264)</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15384</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основні засоби орендованих цілісних майнових комплексів</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(264.1)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первісна (переоцінена) вартість повністю амортизованих основних засобів</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(265)</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залишкова вартість основних засобів, утрачених унаслідок надзвичайних подій</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(265.1)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260 графа 5 вартість основних засобів, придбаних за рахунок цільового фінансування</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(266)</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Вартість основних засобів, що взяті в операційну оренду</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(267)</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260 графа 15 знос основних засобів, щодо яких існують обмеження права власності</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(268)</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Вартість інвестиційної нерухомості, оціненої за справедливою вартістю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(269)</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III. Капітальні інвестиції</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733F7C"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 рік</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року</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Капітальне будівництво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Придбання (виготовлення) основних засобів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2189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Придбання (виготовлення) інших необоротних матеріальних засобів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Придбання (створення) нематеріальних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Придбання (вирощування) довгострокових біологічних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2218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Капітальні інвестиції в інвестиційну нерухомість</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Фінансові витрати, включені до капітальних інвестицій</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(342)</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IV. Фінансові інвестиції</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373"/>
        <w:gridCol w:w="656"/>
        <w:gridCol w:w="1910"/>
        <w:gridCol w:w="1910"/>
        <w:gridCol w:w="1910"/>
      </w:tblGrid>
      <w:tr w:rsidR="00733F7C" w:rsidRPr="00733F7C" w:rsidTr="00733F7C">
        <w:tc>
          <w:tcPr>
            <w:tcW w:w="17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2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 рік</w:t>
            </w:r>
          </w:p>
        </w:tc>
        <w:tc>
          <w:tcPr>
            <w:tcW w:w="1000" w:type="pct"/>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року</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довгострокові</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поточні</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А. Фінансові інвестиції за методом участі в капіталі в:</w:t>
            </w:r>
            <w:r w:rsidRPr="00733F7C">
              <w:rPr>
                <w:rFonts w:ascii="Times New Roman" w:eastAsia="Times New Roman" w:hAnsi="Times New Roman" w:cs="Times New Roman"/>
                <w:color w:val="000000"/>
                <w:sz w:val="20"/>
                <w:szCs w:val="20"/>
                <w:lang w:eastAsia="uk-UA"/>
              </w:rPr>
              <w:br/>
              <w:t>асоційовані підприємства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дочірні підприємства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спільну діяльність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Б. Інші фінансові інвестиції в:</w:t>
            </w:r>
            <w:r w:rsidRPr="00733F7C">
              <w:rPr>
                <w:rFonts w:ascii="Times New Roman" w:eastAsia="Times New Roman" w:hAnsi="Times New Roman" w:cs="Times New Roman"/>
                <w:color w:val="000000"/>
                <w:sz w:val="20"/>
                <w:szCs w:val="20"/>
                <w:lang w:eastAsia="uk-UA"/>
              </w:rPr>
              <w:br/>
              <w:t>частки і паї у статутному капіталі інших підприємств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5581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20843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акції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облігації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20042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Разом (розд. А + розд. Б)</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5581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20843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20042</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045 графа 4 Балансу Інші довгострокові фінансові інвестиції відображені: за собівартістю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20042</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справедливою вартістю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(422)</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амортизованою вартістю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(423)</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 рядка 220 графа 4 Балансу Поточні фінансові інвестиції відображені: за собівартістю </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(424)</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справедливою вартістю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(425)</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 амортизованою собівартістю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(426)</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V. Доходи і витрати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879"/>
        <w:gridCol w:w="976"/>
        <w:gridCol w:w="1952"/>
        <w:gridCol w:w="1952"/>
      </w:tblGrid>
      <w:tr w:rsidR="00733F7C" w:rsidRPr="00733F7C" w:rsidTr="00733F7C">
        <w:tc>
          <w:tcPr>
            <w:tcW w:w="2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Доходи</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Витрати</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А. Інші операційні доходи і витрати</w:t>
            </w:r>
            <w:r w:rsidRPr="00733F7C">
              <w:rPr>
                <w:rFonts w:ascii="Times New Roman" w:eastAsia="Times New Roman" w:hAnsi="Times New Roman" w:cs="Times New Roman"/>
                <w:color w:val="000000"/>
                <w:sz w:val="20"/>
                <w:szCs w:val="20"/>
                <w:lang w:eastAsia="uk-UA"/>
              </w:rPr>
              <w:br/>
              <w:t>Операційна оренда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8816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Операційна курсова різниця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Реалізація інших оборотних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Штрафи, пені, неустойки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52</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Утримання об'єктів житлово-комунального соціально-культурного призначення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операційні доходи 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2447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3639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у тому числі: </w:t>
            </w:r>
            <w:r w:rsidRPr="00733F7C">
              <w:rPr>
                <w:rFonts w:ascii="Times New Roman" w:eastAsia="Times New Roman" w:hAnsi="Times New Roman" w:cs="Times New Roman"/>
                <w:color w:val="000000"/>
                <w:sz w:val="20"/>
                <w:szCs w:val="20"/>
                <w:lang w:eastAsia="uk-UA"/>
              </w:rPr>
              <w:br/>
              <w:t>відрахування до резерву сумнівних боргів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491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непродуктивні витрати і втрати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492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Б. Доходи і втрати від участі в капіталі за інвестиціями в:</w:t>
            </w:r>
            <w:r w:rsidRPr="00733F7C">
              <w:rPr>
                <w:rFonts w:ascii="Times New Roman" w:eastAsia="Times New Roman" w:hAnsi="Times New Roman" w:cs="Times New Roman"/>
                <w:color w:val="000000"/>
                <w:sz w:val="20"/>
                <w:szCs w:val="20"/>
                <w:lang w:eastAsia="uk-UA"/>
              </w:rPr>
              <w:br/>
              <w:t>асоційовані підприємства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дочірні підприємства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спільну діяльність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В. Інші фінансові доходи і витрати</w:t>
            </w:r>
            <w:r w:rsidRPr="00733F7C">
              <w:rPr>
                <w:rFonts w:ascii="Times New Roman" w:eastAsia="Times New Roman" w:hAnsi="Times New Roman" w:cs="Times New Roman"/>
                <w:color w:val="000000"/>
                <w:sz w:val="20"/>
                <w:szCs w:val="20"/>
                <w:lang w:eastAsia="uk-UA"/>
              </w:rPr>
              <w:br/>
              <w:t>Дивіденди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Проценти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Фінансова оренда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фінансові доходи 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b/>
                <w:bCs/>
                <w:color w:val="000000"/>
                <w:sz w:val="20"/>
                <w:lang w:eastAsia="uk-UA"/>
              </w:rPr>
              <w:t>Г. Інші доходи та витрати</w:t>
            </w:r>
            <w:r w:rsidRPr="00733F7C">
              <w:rPr>
                <w:rFonts w:ascii="Times New Roman" w:eastAsia="Times New Roman" w:hAnsi="Times New Roman" w:cs="Times New Roman"/>
                <w:color w:val="000000"/>
                <w:sz w:val="20"/>
                <w:szCs w:val="20"/>
                <w:lang w:eastAsia="uk-UA"/>
              </w:rPr>
              <w:br/>
              <w:t>Реалізація фінансових інвестицій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Доходи від об'єднання підприємств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32063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32051</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Результат оцінки корисності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Неопераційна курсова різниця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Безоплатно одержані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Списання необоротних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доходи і витрати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Товарообмінні (бартерні) операції з продукцією (товарами, роботами, послугами)</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Частка доходу від реалізації продукції (товарів, робіт, послуг) за товарообмінними (бартерними) контрактами з пов'язаними сторонами</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(632)</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0 %</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Фінансові витрати, включені до собівартості продукції основної діяльності</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(633)</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VI. Грошові кошти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5855"/>
        <w:gridCol w:w="976"/>
        <w:gridCol w:w="2928"/>
      </w:tblGrid>
      <w:tr w:rsidR="00733F7C" w:rsidRPr="00733F7C" w:rsidTr="00733F7C">
        <w:tc>
          <w:tcPr>
            <w:tcW w:w="3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 кінець року</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Каса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Поточний рахунок у банку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Інші рахунки в банку (акредитиви, чекові книжки)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Грошові кошти в дорозі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Еквіваленти грошових коштів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160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070 графа 4 Балансу Грошові кошти, використання яких обмежено</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(691)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VII. Забезпечення і резерви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489"/>
        <w:gridCol w:w="597"/>
        <w:gridCol w:w="849"/>
        <w:gridCol w:w="1056"/>
        <w:gridCol w:w="1210"/>
        <w:gridCol w:w="1183"/>
        <w:gridCol w:w="1161"/>
        <w:gridCol w:w="1365"/>
        <w:gridCol w:w="849"/>
      </w:tblGrid>
      <w:tr w:rsidR="00733F7C" w:rsidRPr="00733F7C" w:rsidTr="00733F7C">
        <w:tc>
          <w:tcPr>
            <w:tcW w:w="12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Види забезпечень і резервів</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Залишок на початок року</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Збільшення за звітний рік</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Використано у звітному році</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Сторновано використану суму у звітному році</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Сума очікуваного відшкодування витрат іншою стороною, що врахована при оцінці забезпечення</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Залишок на кінець року</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нараховано (створено)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додаткові відрахування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Забезпечення на виплату відпусток працівникам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Забезпечення наступних витрат на додаткове пенсійне забезпечення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Забезпечення наступних витрат на виконання гарантійних зобов’язань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Забезпечення наступних витрат на реструктуризацію</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Забезпечення наступних витрат на виконання зобов’язань щодо обтяжливих контрактів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Резерв сумнівних боргів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775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780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VIII. Запаси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373"/>
        <w:gridCol w:w="656"/>
        <w:gridCol w:w="1910"/>
        <w:gridCol w:w="1910"/>
        <w:gridCol w:w="1910"/>
      </w:tblGrid>
      <w:tr w:rsidR="00733F7C" w:rsidRPr="00733F7C" w:rsidTr="00733F7C">
        <w:tc>
          <w:tcPr>
            <w:tcW w:w="17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2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Балансова вартість на кінець року</w:t>
            </w:r>
          </w:p>
        </w:tc>
        <w:tc>
          <w:tcPr>
            <w:tcW w:w="1000" w:type="pct"/>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Переоцінка за рік</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збільшення чистої вартості реалізації</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уцінка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Сировина і матеріали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Купівельні напівфабрикати та комплектуючі вироби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Паливо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Тара і тарні матеріали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Будівельні матеріали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Запасні частини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251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Матеріали сільськогосподарського призначення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Поточні біологічні активи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Малоцінні та швидкозношувані предмети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Незавершене виробництво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890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57181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Готова продукція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529128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Товари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586591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920 графа 3 Балансова вартість запасів: відображених за чистою вартістю реалізації</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переданих у переробку</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(922)</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оформлених в заставу</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(923)</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переданих на комісію</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(924)</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Активи на відповідальному зберіганні (позабалансовий рахунок 02)</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(925)</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Балансу запаси, призначені для продажу</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(926)</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IX. Дебіторська заборгованість</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382"/>
        <w:gridCol w:w="656"/>
        <w:gridCol w:w="1430"/>
        <w:gridCol w:w="1430"/>
        <w:gridCol w:w="1430"/>
        <w:gridCol w:w="1431"/>
      </w:tblGrid>
      <w:tr w:rsidR="00733F7C" w:rsidRPr="00733F7C" w:rsidTr="00733F7C">
        <w:tc>
          <w:tcPr>
            <w:tcW w:w="17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2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75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Всього на кінець року</w:t>
            </w:r>
          </w:p>
        </w:tc>
        <w:tc>
          <w:tcPr>
            <w:tcW w:w="0" w:type="auto"/>
            <w:gridSpan w:val="3"/>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у т.ч. за строками не погашення</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20"/>
                <w:szCs w:val="20"/>
                <w:lang w:eastAsia="uk-UA"/>
              </w:rPr>
            </w:pP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до 3 місяців</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 3 до 6 місяців</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від 6 до 12 місяців</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Дебіторська заборгованість за товари, роботи, послуги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5095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1831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2704</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Інша поточна дебіторська заборгованість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4221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549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2819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853</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74"/>
        <w:gridCol w:w="554"/>
        <w:gridCol w:w="143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Списано у звітному році безнадійної дебіторської заборгованості</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(951)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Із рядків 930 і 950 графа 3 заборгованість з пов’язаними сторонами</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(952)</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6151</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 Нестачі і втрати від псування цінностей</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831"/>
        <w:gridCol w:w="976"/>
        <w:gridCol w:w="1952"/>
      </w:tblGrid>
      <w:tr w:rsidR="00733F7C" w:rsidRPr="00733F7C" w:rsidTr="00733F7C">
        <w:tc>
          <w:tcPr>
            <w:tcW w:w="3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Сума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Виявлено (списано) за рік нестач і втрат</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Визнано заборгованістю винних осіб у звітному році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970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Сума нестач і втрат, остаточне рішення щодо винуватців за якими на кінець року не прийнято (позабалансовий рахунок 072)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980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XI. Будівельні контракти</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831"/>
        <w:gridCol w:w="976"/>
        <w:gridCol w:w="1952"/>
      </w:tblGrid>
      <w:tr w:rsidR="00733F7C" w:rsidRPr="00733F7C" w:rsidTr="00733F7C">
        <w:tc>
          <w:tcPr>
            <w:tcW w:w="3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Сума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Дохід за будівельними контрактами за звітний рік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3"/>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Заборгованість на кінець звітного року:</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валова замовників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валова замовникам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авансів отриманих</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Сума затриманих коштів на кінець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Вартість виконаних субпідрядниками робіт за незавершеними будівельними контрактами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1160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XII. Податок на прибуток</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831"/>
        <w:gridCol w:w="976"/>
        <w:gridCol w:w="1952"/>
      </w:tblGrid>
      <w:tr w:rsidR="00733F7C" w:rsidRPr="00733F7C" w:rsidTr="00733F7C">
        <w:tc>
          <w:tcPr>
            <w:tcW w:w="3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Сума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Поточний податок на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155</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Відстрочені податкові активи:</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на початок звітного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на кінець звітного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1225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Відстрочені податкові зобов’язання:</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на початок звітного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на кінець звітного року</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1235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Включено до Звіту про фінансові результати - 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155</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тому числі:</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поточний податок на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1241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155</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зменшення (збільшення) відстрочених податкових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1242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збільшення (зменшення) відстрочених податкових зобов’язань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1243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Відображено у складі власного капіталу - 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1250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у тому числі:</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поточний податок на прибуток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1251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зменшення (збільшення) відстрочених податкових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1252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збільшення (зменшення) відстрочених податкових зобов’язань</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1253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0" w:line="240" w:lineRule="auto"/>
        <w:rPr>
          <w:rFonts w:ascii="Times New Roman" w:eastAsia="Times New Roman" w:hAnsi="Times New Roman" w:cs="Times New Roman"/>
          <w:vanish/>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XIII. Використання амортизаційних відрахувань</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6831"/>
        <w:gridCol w:w="976"/>
        <w:gridCol w:w="1952"/>
      </w:tblGrid>
      <w:tr w:rsidR="00733F7C" w:rsidRPr="00733F7C" w:rsidTr="00733F7C">
        <w:tc>
          <w:tcPr>
            <w:tcW w:w="3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Найменування показника</w:t>
            </w:r>
          </w:p>
        </w:tc>
        <w:tc>
          <w:tcPr>
            <w:tcW w:w="5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Код рядка</w:t>
            </w:r>
          </w:p>
        </w:tc>
        <w:tc>
          <w:tcPr>
            <w:tcW w:w="1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Сума</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20"/>
                <w:szCs w:val="20"/>
                <w:lang w:eastAsia="uk-UA"/>
              </w:rPr>
            </w:pPr>
            <w:r w:rsidRPr="00733F7C">
              <w:rPr>
                <w:rFonts w:ascii="Times New Roman" w:eastAsia="Times New Roman" w:hAnsi="Times New Roman" w:cs="Times New Roman"/>
                <w:b/>
                <w:bCs/>
                <w:color w:val="000000"/>
                <w:sz w:val="20"/>
                <w:szCs w:val="20"/>
                <w:lang w:eastAsia="uk-UA"/>
              </w:rPr>
              <w:t>3</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Нараховано за звітний рік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3366</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Використано за рік - 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2189</w:t>
            </w:r>
          </w:p>
        </w:tc>
      </w:tr>
      <w:tr w:rsidR="00733F7C" w:rsidRPr="00733F7C" w:rsidTr="00733F7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в тому числі на:</w:t>
            </w:r>
          </w:p>
        </w:tc>
        <w:tc>
          <w:tcPr>
            <w:tcW w:w="0" w:type="auto"/>
            <w:vAlign w:val="center"/>
            <w:hideMark/>
          </w:tcPr>
          <w:p w:rsidR="00733F7C" w:rsidRPr="00733F7C" w:rsidRDefault="00733F7C" w:rsidP="00733F7C">
            <w:pPr>
              <w:spacing w:after="0" w:line="240" w:lineRule="auto"/>
              <w:rPr>
                <w:rFonts w:ascii="Times New Roman" w:eastAsia="Times New Roman" w:hAnsi="Times New Roman" w:cs="Times New Roman"/>
                <w:sz w:val="20"/>
                <w:szCs w:val="20"/>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будівництво об’єктів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придбання (виготовлення) та поліпшення основних засобів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2189</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з них машини та обладнання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придбання (створення) нематеріальних активів</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погашення отриманих на капітальні інвестиції позик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1317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240" w:line="240" w:lineRule="auto"/>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br/>
      </w: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XIV. Біологічні активи</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43"/>
        <w:gridCol w:w="367"/>
        <w:gridCol w:w="500"/>
        <w:gridCol w:w="681"/>
        <w:gridCol w:w="567"/>
        <w:gridCol w:w="500"/>
        <w:gridCol w:w="681"/>
        <w:gridCol w:w="664"/>
        <w:gridCol w:w="625"/>
        <w:gridCol w:w="685"/>
        <w:gridCol w:w="500"/>
        <w:gridCol w:w="681"/>
        <w:gridCol w:w="518"/>
        <w:gridCol w:w="567"/>
        <w:gridCol w:w="488"/>
        <w:gridCol w:w="434"/>
        <w:gridCol w:w="518"/>
      </w:tblGrid>
      <w:tr w:rsidR="00733F7C" w:rsidRPr="00733F7C" w:rsidTr="00733F7C">
        <w:tc>
          <w:tcPr>
            <w:tcW w:w="1000" w:type="pct"/>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Групи біологічних активів</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Код рядка</w:t>
            </w:r>
          </w:p>
        </w:tc>
        <w:tc>
          <w:tcPr>
            <w:tcW w:w="0" w:type="auto"/>
            <w:gridSpan w:val="10"/>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Обліковуються за первісною вартістю</w:t>
            </w:r>
          </w:p>
        </w:tc>
        <w:tc>
          <w:tcPr>
            <w:tcW w:w="0" w:type="auto"/>
            <w:gridSpan w:val="5"/>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Обліковуються за справедливою вартістю</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1000" w:type="pct"/>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початок року</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Надійшло за рік</w:t>
            </w:r>
          </w:p>
        </w:tc>
        <w:tc>
          <w:tcPr>
            <w:tcW w:w="1000" w:type="pct"/>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Вибуло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Нараховано амортизації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Втрати від зменшення корисності</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Вигоди від відновлення корисності</w:t>
            </w:r>
          </w:p>
        </w:tc>
        <w:tc>
          <w:tcPr>
            <w:tcW w:w="1000" w:type="pct"/>
            <w:gridSpan w:val="2"/>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кінець року</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початок року</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Надійшло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Зміни вартості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Вибуло за рік</w:t>
            </w:r>
          </w:p>
        </w:tc>
        <w:tc>
          <w:tcPr>
            <w:tcW w:w="0" w:type="auto"/>
            <w:vMerge w:val="restart"/>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Залишок на кінець року</w:t>
            </w:r>
          </w:p>
        </w:tc>
      </w:tr>
      <w:tr w:rsidR="00733F7C" w:rsidRPr="00733F7C"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накопичена амортизація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накопичена амортизація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первісна вартість</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накопичена амортизація</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733F7C" w:rsidRDefault="00733F7C" w:rsidP="00733F7C">
            <w:pPr>
              <w:spacing w:after="0" w:line="240" w:lineRule="auto"/>
              <w:rPr>
                <w:rFonts w:ascii="Times New Roman" w:eastAsia="Times New Roman" w:hAnsi="Times New Roman" w:cs="Times New Roman"/>
                <w:b/>
                <w:bCs/>
                <w:color w:val="000000"/>
                <w:sz w:val="16"/>
                <w:szCs w:val="16"/>
                <w:lang w:eastAsia="uk-UA"/>
              </w:rPr>
            </w:pP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16</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b/>
                <w:bCs/>
                <w:color w:val="000000"/>
                <w:sz w:val="16"/>
                <w:szCs w:val="16"/>
                <w:lang w:eastAsia="uk-UA"/>
              </w:rPr>
            </w:pPr>
            <w:r w:rsidRPr="00733F7C">
              <w:rPr>
                <w:rFonts w:ascii="Times New Roman" w:eastAsia="Times New Roman" w:hAnsi="Times New Roman" w:cs="Times New Roman"/>
                <w:b/>
                <w:bCs/>
                <w:color w:val="000000"/>
                <w:sz w:val="16"/>
                <w:szCs w:val="16"/>
                <w:lang w:eastAsia="uk-UA"/>
              </w:rPr>
              <w:t>17</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Довгострокові біологічні активи - усього</w:t>
            </w:r>
            <w:r w:rsidRPr="00733F7C">
              <w:rPr>
                <w:rFonts w:ascii="Times New Roman" w:eastAsia="Times New Roman" w:hAnsi="Times New Roman" w:cs="Times New Roman"/>
                <w:color w:val="000000"/>
                <w:sz w:val="16"/>
                <w:szCs w:val="16"/>
                <w:lang w:eastAsia="uk-UA"/>
              </w:rPr>
              <w:br/>
              <w:t>у тому числі: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1410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робоча худоба</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1411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продуктивна худоба</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1412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багаторічні насадження</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1413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1414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інші довгострокові біологічні активи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1415</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Поточні біологічні активи - усього</w:t>
            </w:r>
            <w:r w:rsidRPr="00733F7C">
              <w:rPr>
                <w:rFonts w:ascii="Times New Roman" w:eastAsia="Times New Roman" w:hAnsi="Times New Roman" w:cs="Times New Roman"/>
                <w:color w:val="000000"/>
                <w:sz w:val="16"/>
                <w:szCs w:val="16"/>
                <w:lang w:eastAsia="uk-UA"/>
              </w:rPr>
              <w:br/>
              <w:t>у тому числі: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1420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тварини на вирощуванні та відгодівлі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1421</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біологічні активи в стані біологічних перетворень (крім тварин на вирощуванні та відгодівлі)</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1422</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1423</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інші поточні біологічні активи</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1424</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X</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Разом</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1430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40" w:type="dxa"/>
              <w:left w:w="40" w:type="dxa"/>
              <w:bottom w:w="40" w:type="dxa"/>
              <w:right w:w="4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16"/>
                <w:szCs w:val="16"/>
                <w:lang w:eastAsia="uk-UA"/>
              </w:rPr>
            </w:pPr>
            <w:r w:rsidRPr="00733F7C">
              <w:rPr>
                <w:rFonts w:ascii="Times New Roman" w:eastAsia="Times New Roman" w:hAnsi="Times New Roman" w:cs="Times New Roman"/>
                <w:color w:val="000000"/>
                <w:sz w:val="16"/>
                <w:szCs w:val="16"/>
                <w:lang w:eastAsia="uk-UA"/>
              </w:rPr>
              <w:t>0</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7724"/>
        <w:gridCol w:w="654"/>
        <w:gridCol w:w="1381"/>
      </w:tblGrid>
      <w:tr w:rsidR="00733F7C" w:rsidRPr="00733F7C" w:rsidTr="00733F7C">
        <w:tc>
          <w:tcPr>
            <w:tcW w:w="400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 xml:space="preserve">З рядка 1430 графа 5 і графа 14 вартість біологічних активів, придбаних за рахунок цільового фінансування </w:t>
            </w:r>
          </w:p>
        </w:tc>
        <w:tc>
          <w:tcPr>
            <w:tcW w:w="2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(1431)</w:t>
            </w:r>
          </w:p>
        </w:tc>
        <w:tc>
          <w:tcPr>
            <w:tcW w:w="750" w:type="pc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1430 графа 6 і графа 16 залишкова вартість довгострокових біологічних активів, первісна вартість поточних біологічних активів і справедлива вартість біологічних активів, утрачених унаслідок надзвичайних подій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(1432)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r w:rsidR="00733F7C" w:rsidRPr="00733F7C"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З рядка 1430 графа 11 і графа 17 балансова вартість біологічних активів, щодо яких існують передбачені законодавством обмеження права власності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(1433)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733F7C" w:rsidRDefault="00733F7C" w:rsidP="00733F7C">
            <w:pPr>
              <w:spacing w:after="0" w:line="240" w:lineRule="auto"/>
              <w:jc w:val="center"/>
              <w:rPr>
                <w:rFonts w:ascii="Times New Roman" w:eastAsia="Times New Roman" w:hAnsi="Times New Roman" w:cs="Times New Roman"/>
                <w:color w:val="000000"/>
                <w:sz w:val="20"/>
                <w:szCs w:val="20"/>
                <w:lang w:eastAsia="uk-UA"/>
              </w:rPr>
            </w:pPr>
            <w:r w:rsidRPr="00733F7C">
              <w:rPr>
                <w:rFonts w:ascii="Times New Roman" w:eastAsia="Times New Roman" w:hAnsi="Times New Roman" w:cs="Times New Roman"/>
                <w:color w:val="000000"/>
                <w:sz w:val="20"/>
                <w:szCs w:val="20"/>
                <w:lang w:eastAsia="uk-UA"/>
              </w:rPr>
              <w:t>0</w:t>
            </w:r>
          </w:p>
        </w:tc>
      </w:tr>
    </w:tbl>
    <w:p w:rsidR="00733F7C" w:rsidRPr="00733F7C" w:rsidRDefault="00733F7C" w:rsidP="00733F7C">
      <w:pPr>
        <w:spacing w:after="24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9759"/>
      </w:tblGrid>
      <w:tr w:rsidR="00733F7C" w:rsidRPr="00733F7C" w:rsidTr="00733F7C">
        <w:tc>
          <w:tcPr>
            <w:tcW w:w="0" w:type="auto"/>
            <w:tcBorders>
              <w:top w:val="nil"/>
              <w:left w:val="nil"/>
              <w:bottom w:val="nil"/>
              <w:right w:val="nil"/>
            </w:tcBorders>
            <w:tcMar>
              <w:top w:w="60" w:type="dxa"/>
              <w:left w:w="60" w:type="dxa"/>
              <w:bottom w:w="60" w:type="dxa"/>
              <w:right w:w="60" w:type="dxa"/>
            </w:tcMar>
            <w:hideMark/>
          </w:tcPr>
          <w:p w:rsidR="00733F7C" w:rsidRPr="00733F7C" w:rsidRDefault="00733F7C" w:rsidP="00733F7C">
            <w:pPr>
              <w:spacing w:after="0" w:line="240" w:lineRule="auto"/>
              <w:jc w:val="center"/>
              <w:rPr>
                <w:rFonts w:ascii="Times New Roman" w:eastAsia="Times New Roman" w:hAnsi="Times New Roman" w:cs="Times New Roman"/>
                <w:color w:val="000000"/>
                <w:sz w:val="24"/>
                <w:szCs w:val="24"/>
                <w:lang w:eastAsia="uk-UA"/>
              </w:rPr>
            </w:pPr>
            <w:r w:rsidRPr="00733F7C">
              <w:rPr>
                <w:rFonts w:ascii="Times New Roman" w:eastAsia="Times New Roman" w:hAnsi="Times New Roman" w:cs="Times New Roman"/>
                <w:color w:val="000000"/>
                <w:sz w:val="24"/>
                <w:szCs w:val="24"/>
                <w:lang w:eastAsia="uk-UA"/>
              </w:rPr>
              <w:t>XV. Фінансові результати від первісного визнання та реалізації сільськогосподарської продукції та додаткових біологічних активів</w:t>
            </w:r>
          </w:p>
        </w:tc>
      </w:tr>
    </w:tbl>
    <w:p w:rsidR="00733F7C" w:rsidRPr="00733F7C" w:rsidRDefault="00733F7C" w:rsidP="00733F7C">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1620"/>
        <w:gridCol w:w="545"/>
        <w:gridCol w:w="892"/>
        <w:gridCol w:w="1309"/>
        <w:gridCol w:w="483"/>
        <w:gridCol w:w="712"/>
        <w:gridCol w:w="634"/>
        <w:gridCol w:w="814"/>
        <w:gridCol w:w="1044"/>
        <w:gridCol w:w="814"/>
        <w:gridCol w:w="892"/>
      </w:tblGrid>
      <w:tr w:rsidR="00733F7C" w:rsidRPr="00023BCD" w:rsidTr="00733F7C">
        <w:tc>
          <w:tcPr>
            <w:tcW w:w="1000" w:type="pct"/>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Найменування показника</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Код рядка</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Вартість первісного визнання</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Витрати, пов'язані з біологічними перетвореннями</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Результат від первісного визнання</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Уцінка</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Виручка від реалізації</w:t>
            </w:r>
          </w:p>
        </w:tc>
        <w:tc>
          <w:tcPr>
            <w:tcW w:w="0" w:type="auto"/>
            <w:vMerge w:val="restart"/>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Собівартість реалізації</w:t>
            </w:r>
          </w:p>
        </w:tc>
        <w:tc>
          <w:tcPr>
            <w:tcW w:w="0" w:type="auto"/>
            <w:gridSpan w:val="2"/>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Фінансовий результат (прибуток +, збиток -) від</w:t>
            </w:r>
          </w:p>
        </w:tc>
      </w:tr>
      <w:tr w:rsidR="00733F7C" w:rsidRPr="00023BCD" w:rsidTr="00733F7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дохід</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витрати</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реалізації</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первісного визнання та реалізації</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11</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Продукція та додаткові біологічні активи рослинництва - усього</w:t>
            </w:r>
            <w:r w:rsidRPr="00023BCD">
              <w:rPr>
                <w:rFonts w:ascii="Times New Roman" w:eastAsia="Times New Roman" w:hAnsi="Times New Roman" w:cs="Times New Roman"/>
                <w:color w:val="000000"/>
                <w:sz w:val="18"/>
                <w:szCs w:val="18"/>
                <w:lang w:eastAsia="uk-UA"/>
              </w:rPr>
              <w:br/>
              <w:t>у тому числі: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1500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зернові і зернобобові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з них: пшениця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соя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соняшник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ріпак</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цукрові буряки (фабричні)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картопля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плоди (зерняткові, кісточкові)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інша продукція рослинництва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додаткові біологічні активи рослинництва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1519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Продукція та додаткові біологічні активи тваринництва - усього</w:t>
            </w:r>
            <w:r w:rsidRPr="00023BCD">
              <w:rPr>
                <w:rFonts w:ascii="Times New Roman" w:eastAsia="Times New Roman" w:hAnsi="Times New Roman" w:cs="Times New Roman"/>
                <w:color w:val="000000"/>
                <w:sz w:val="18"/>
                <w:szCs w:val="18"/>
                <w:lang w:eastAsia="uk-UA"/>
              </w:rPr>
              <w:br/>
              <w:t>у тому числі:</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1520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приріст живої маси - усього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з нього: великої рогатої худоби</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1531</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свиней</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1532</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молоко</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1533</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вовна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1534</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яйця</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1535</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інша продукція тваринництва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1536</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додаткові біологічні активи тваринництва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1537</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продукція рибництва</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1538</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1539</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r w:rsidR="00733F7C" w:rsidRPr="00023BCD" w:rsidTr="00733F7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Сільськогосподарська продукція та додаткові біологічні активи - разом</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1540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( 0 )</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c>
          <w:tcPr>
            <w:tcW w:w="0" w:type="auto"/>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hideMark/>
          </w:tcPr>
          <w:p w:rsidR="00733F7C" w:rsidRPr="00023BCD" w:rsidRDefault="00733F7C" w:rsidP="00733F7C">
            <w:pPr>
              <w:spacing w:after="0" w:line="240" w:lineRule="auto"/>
              <w:jc w:val="center"/>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0</w:t>
            </w:r>
          </w:p>
        </w:tc>
      </w:tr>
    </w:tbl>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904"/>
        <w:gridCol w:w="5855"/>
      </w:tblGrid>
      <w:tr w:rsidR="00733F7C" w:rsidRPr="00023BCD" w:rsidTr="00733F7C">
        <w:tc>
          <w:tcPr>
            <w:tcW w:w="2000" w:type="pct"/>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Керівник</w:t>
            </w:r>
          </w:p>
        </w:t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Каграманян А.Р.</w:t>
            </w:r>
          </w:p>
        </w:tc>
      </w:tr>
      <w:tr w:rsidR="00733F7C" w:rsidRPr="00023BCD" w:rsidTr="00733F7C">
        <w:tc>
          <w:tcPr>
            <w:tcW w:w="2000" w:type="pct"/>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b/>
                <w:bCs/>
                <w:color w:val="000000"/>
                <w:sz w:val="18"/>
                <w:szCs w:val="18"/>
                <w:lang w:eastAsia="uk-UA"/>
              </w:rPr>
            </w:pPr>
            <w:r w:rsidRPr="00023BCD">
              <w:rPr>
                <w:rFonts w:ascii="Times New Roman" w:eastAsia="Times New Roman" w:hAnsi="Times New Roman" w:cs="Times New Roman"/>
                <w:b/>
                <w:bCs/>
                <w:color w:val="000000"/>
                <w:sz w:val="18"/>
                <w:szCs w:val="18"/>
                <w:lang w:eastAsia="uk-UA"/>
              </w:rPr>
              <w:t>Головний бухгалтер</w:t>
            </w:r>
          </w:p>
        </w:tc>
        <w:tc>
          <w:tcPr>
            <w:tcW w:w="0" w:type="auto"/>
            <w:tcBorders>
              <w:top w:val="nil"/>
              <w:left w:val="nil"/>
              <w:bottom w:val="nil"/>
              <w:right w:val="nil"/>
            </w:tcBorders>
            <w:tcMar>
              <w:top w:w="60" w:type="dxa"/>
              <w:left w:w="60" w:type="dxa"/>
              <w:bottom w:w="60" w:type="dxa"/>
              <w:right w:w="60" w:type="dxa"/>
            </w:tcMar>
            <w:hideMark/>
          </w:tcPr>
          <w:p w:rsidR="00733F7C" w:rsidRPr="00023BCD" w:rsidRDefault="00733F7C" w:rsidP="00733F7C">
            <w:pPr>
              <w:spacing w:after="0" w:line="240" w:lineRule="auto"/>
              <w:rPr>
                <w:rFonts w:ascii="Times New Roman" w:eastAsia="Times New Roman" w:hAnsi="Times New Roman" w:cs="Times New Roman"/>
                <w:color w:val="000000"/>
                <w:sz w:val="18"/>
                <w:szCs w:val="18"/>
                <w:lang w:eastAsia="uk-UA"/>
              </w:rPr>
            </w:pPr>
            <w:r w:rsidRPr="00023BCD">
              <w:rPr>
                <w:rFonts w:ascii="Times New Roman" w:eastAsia="Times New Roman" w:hAnsi="Times New Roman" w:cs="Times New Roman"/>
                <w:color w:val="000000"/>
                <w:sz w:val="18"/>
                <w:szCs w:val="18"/>
                <w:lang w:eastAsia="uk-UA"/>
              </w:rPr>
              <w:t>Степанюк Н.В.</w:t>
            </w:r>
          </w:p>
        </w:tc>
      </w:tr>
    </w:tbl>
    <w:p w:rsidR="00187DFA" w:rsidRPr="00023BCD" w:rsidRDefault="00187DFA">
      <w:pPr>
        <w:rPr>
          <w:rFonts w:ascii="Times New Roman" w:eastAsia="Times New Roman" w:hAnsi="Times New Roman" w:cs="Times New Roman"/>
          <w:b/>
          <w:bCs/>
          <w:color w:val="000000"/>
          <w:sz w:val="18"/>
          <w:szCs w:val="18"/>
          <w:lang w:eastAsia="uk-UA"/>
        </w:rPr>
      </w:pPr>
    </w:p>
    <w:p w:rsidR="00873CA4" w:rsidRDefault="00873CA4">
      <w:pPr>
        <w:rPr>
          <w:rFonts w:ascii="Times New Roman" w:eastAsia="Times New Roman" w:hAnsi="Times New Roman" w:cs="Times New Roman"/>
          <w:b/>
          <w:bCs/>
          <w:color w:val="000000"/>
          <w:sz w:val="28"/>
          <w:szCs w:val="28"/>
          <w:lang w:eastAsia="uk-UA"/>
        </w:rPr>
      </w:pPr>
    </w:p>
    <w:p w:rsidR="00771FCF" w:rsidRPr="00771FCF" w:rsidRDefault="00771FCF" w:rsidP="00771FCF">
      <w:pPr>
        <w:spacing w:line="240" w:lineRule="auto"/>
        <w:ind w:right="708"/>
        <w:jc w:val="right"/>
        <w:rPr>
          <w:rFonts w:ascii="Times New Roman" w:hAnsi="Times New Roman" w:cs="Times New Roman"/>
          <w:b/>
          <w:sz w:val="20"/>
          <w:szCs w:val="20"/>
        </w:rPr>
      </w:pPr>
      <w:r w:rsidRPr="00771FCF">
        <w:rPr>
          <w:rFonts w:ascii="Times New Roman" w:hAnsi="Times New Roman" w:cs="Times New Roman"/>
          <w:b/>
          <w:sz w:val="20"/>
          <w:szCs w:val="20"/>
        </w:rPr>
        <w:t>Національна комісія з цінних паперів</w:t>
      </w:r>
    </w:p>
    <w:p w:rsidR="00771FCF" w:rsidRPr="00771FCF" w:rsidRDefault="00771FCF" w:rsidP="00771FCF">
      <w:pPr>
        <w:spacing w:line="240" w:lineRule="auto"/>
        <w:ind w:right="708"/>
        <w:jc w:val="right"/>
        <w:rPr>
          <w:rFonts w:ascii="Times New Roman" w:hAnsi="Times New Roman" w:cs="Times New Roman"/>
          <w:b/>
          <w:sz w:val="20"/>
          <w:szCs w:val="20"/>
        </w:rPr>
      </w:pPr>
      <w:r w:rsidRPr="00771FCF">
        <w:rPr>
          <w:rFonts w:ascii="Times New Roman" w:hAnsi="Times New Roman" w:cs="Times New Roman"/>
          <w:b/>
          <w:sz w:val="20"/>
          <w:szCs w:val="20"/>
        </w:rPr>
        <w:t>та фондового ринку</w:t>
      </w:r>
    </w:p>
    <w:p w:rsidR="00771FCF" w:rsidRPr="00771FCF" w:rsidRDefault="00771FCF" w:rsidP="00771FCF">
      <w:pPr>
        <w:spacing w:line="240" w:lineRule="auto"/>
        <w:ind w:right="708"/>
        <w:rPr>
          <w:rFonts w:ascii="Times New Roman" w:hAnsi="Times New Roman" w:cs="Times New Roman"/>
          <w:sz w:val="20"/>
          <w:szCs w:val="20"/>
        </w:rPr>
      </w:pPr>
    </w:p>
    <w:p w:rsidR="00771FCF" w:rsidRPr="00771FCF" w:rsidRDefault="00771FCF" w:rsidP="00771FCF">
      <w:pPr>
        <w:spacing w:line="240" w:lineRule="auto"/>
        <w:ind w:right="708"/>
        <w:jc w:val="center"/>
        <w:rPr>
          <w:rFonts w:ascii="Times New Roman" w:hAnsi="Times New Roman" w:cs="Times New Roman"/>
          <w:b/>
          <w:sz w:val="20"/>
          <w:szCs w:val="20"/>
        </w:rPr>
      </w:pPr>
      <w:r w:rsidRPr="00771FCF">
        <w:rPr>
          <w:rFonts w:ascii="Times New Roman" w:hAnsi="Times New Roman" w:cs="Times New Roman"/>
          <w:b/>
          <w:sz w:val="20"/>
          <w:szCs w:val="20"/>
        </w:rPr>
        <w:t>ЗВІТ</w:t>
      </w:r>
    </w:p>
    <w:p w:rsidR="00771FCF" w:rsidRPr="00771FCF" w:rsidRDefault="00771FCF" w:rsidP="00771FCF">
      <w:pPr>
        <w:spacing w:line="240" w:lineRule="auto"/>
        <w:ind w:right="708"/>
        <w:jc w:val="center"/>
        <w:rPr>
          <w:rFonts w:ascii="Times New Roman" w:hAnsi="Times New Roman" w:cs="Times New Roman"/>
          <w:b/>
          <w:sz w:val="20"/>
          <w:szCs w:val="20"/>
        </w:rPr>
      </w:pPr>
      <w:r w:rsidRPr="00771FCF">
        <w:rPr>
          <w:rFonts w:ascii="Times New Roman" w:hAnsi="Times New Roman" w:cs="Times New Roman"/>
          <w:b/>
          <w:sz w:val="20"/>
          <w:szCs w:val="20"/>
        </w:rPr>
        <w:t>про стан будівництва об’єкта,</w:t>
      </w:r>
    </w:p>
    <w:p w:rsidR="00771FCF" w:rsidRPr="00771FCF" w:rsidRDefault="00771FCF" w:rsidP="00771FCF">
      <w:pPr>
        <w:spacing w:line="240" w:lineRule="auto"/>
        <w:ind w:right="708"/>
        <w:jc w:val="center"/>
        <w:rPr>
          <w:rFonts w:ascii="Times New Roman" w:hAnsi="Times New Roman" w:cs="Times New Roman"/>
          <w:sz w:val="20"/>
          <w:szCs w:val="20"/>
        </w:rPr>
      </w:pPr>
      <w:r w:rsidRPr="00771FCF">
        <w:rPr>
          <w:rFonts w:ascii="Times New Roman" w:hAnsi="Times New Roman" w:cs="Times New Roman"/>
          <w:b/>
          <w:sz w:val="20"/>
          <w:szCs w:val="20"/>
        </w:rPr>
        <w:t>яким буде здійснюватися виконання зобов’язань за облігаціями</w:t>
      </w:r>
    </w:p>
    <w:p w:rsidR="00771FCF" w:rsidRPr="00771FCF" w:rsidRDefault="00771FCF" w:rsidP="00771FCF">
      <w:pPr>
        <w:spacing w:line="240" w:lineRule="auto"/>
        <w:ind w:right="708"/>
        <w:jc w:val="center"/>
        <w:rPr>
          <w:rFonts w:ascii="Times New Roman" w:hAnsi="Times New Roman" w:cs="Times New Roman"/>
          <w:b/>
          <w:sz w:val="20"/>
          <w:szCs w:val="20"/>
          <w:u w:val="single"/>
        </w:rPr>
      </w:pPr>
      <w:r w:rsidRPr="00771FCF">
        <w:rPr>
          <w:rFonts w:ascii="Times New Roman" w:hAnsi="Times New Roman" w:cs="Times New Roman"/>
          <w:b/>
          <w:sz w:val="20"/>
          <w:szCs w:val="20"/>
          <w:u w:val="single"/>
        </w:rPr>
        <w:t>АТ «ПОЗНЯКИ-ЖИЛ-БУД», код ЄДРПОУ 24089818</w:t>
      </w:r>
    </w:p>
    <w:p w:rsidR="00771FCF" w:rsidRPr="00771FCF" w:rsidRDefault="00771FCF" w:rsidP="00771FCF">
      <w:pPr>
        <w:spacing w:line="240" w:lineRule="auto"/>
        <w:ind w:left="57" w:right="708" w:firstLine="709"/>
        <w:jc w:val="both"/>
        <w:rPr>
          <w:rFonts w:ascii="Times New Roman" w:hAnsi="Times New Roman" w:cs="Times New Roman"/>
          <w:color w:val="000000"/>
          <w:sz w:val="20"/>
          <w:szCs w:val="20"/>
        </w:rPr>
      </w:pPr>
      <w:r w:rsidRPr="00771FCF">
        <w:rPr>
          <w:rFonts w:ascii="Times New Roman" w:hAnsi="Times New Roman" w:cs="Times New Roman"/>
          <w:color w:val="000000"/>
          <w:sz w:val="20"/>
          <w:szCs w:val="20"/>
        </w:rPr>
        <w:t xml:space="preserve">Фінансові ресурси, залучені від розміщення облігацій, будуть спрямовані в повному обсязі для здійснення господарської діяльності АТ «ПОЗНЯКИ-ЖИЛ-БУД» (надалі – Товариство) з </w:t>
      </w:r>
      <w:r w:rsidRPr="00771FCF">
        <w:rPr>
          <w:rFonts w:ascii="Times New Roman" w:hAnsi="Times New Roman" w:cs="Times New Roman"/>
          <w:b/>
          <w:color w:val="000000"/>
          <w:sz w:val="20"/>
          <w:szCs w:val="20"/>
        </w:rPr>
        <w:t>фінансування будівництва секції «Е» житлового будинку з комплексом об’єктів громадського обслуговування та критими автостоянками на бульварі Лесі Українки, 7-9 у Печерському районі м. Києва (Перша черга будівництва)</w:t>
      </w:r>
      <w:r w:rsidRPr="00771FCF">
        <w:rPr>
          <w:rFonts w:ascii="Times New Roman" w:hAnsi="Times New Roman" w:cs="Times New Roman"/>
          <w:color w:val="000000"/>
          <w:sz w:val="20"/>
          <w:szCs w:val="20"/>
        </w:rPr>
        <w:t xml:space="preserve"> відповідно до умов емісії облігацій.</w:t>
      </w:r>
    </w:p>
    <w:p w:rsidR="00771FCF" w:rsidRPr="00771FCF" w:rsidRDefault="00771FCF" w:rsidP="00771FCF">
      <w:pPr>
        <w:spacing w:line="240" w:lineRule="auto"/>
        <w:ind w:left="57" w:right="708" w:firstLine="709"/>
        <w:jc w:val="both"/>
        <w:rPr>
          <w:rFonts w:ascii="Times New Roman" w:hAnsi="Times New Roman" w:cs="Times New Roman"/>
          <w:sz w:val="20"/>
          <w:szCs w:val="20"/>
        </w:rPr>
      </w:pPr>
      <w:r w:rsidRPr="00771FCF">
        <w:rPr>
          <w:rFonts w:ascii="Times New Roman" w:hAnsi="Times New Roman" w:cs="Times New Roman"/>
          <w:sz w:val="20"/>
          <w:szCs w:val="20"/>
        </w:rPr>
        <w:t xml:space="preserve">В </w:t>
      </w:r>
      <w:r w:rsidRPr="00771FCF">
        <w:rPr>
          <w:rFonts w:ascii="Times New Roman" w:hAnsi="Times New Roman" w:cs="Times New Roman"/>
          <w:color w:val="000000"/>
          <w:sz w:val="20"/>
          <w:szCs w:val="20"/>
        </w:rPr>
        <w:t xml:space="preserve">секції «Е» </w:t>
      </w:r>
      <w:r w:rsidRPr="00771FCF">
        <w:rPr>
          <w:rFonts w:ascii="Times New Roman" w:hAnsi="Times New Roman" w:cs="Times New Roman"/>
          <w:sz w:val="20"/>
          <w:szCs w:val="20"/>
        </w:rPr>
        <w:t>буде споруджено 27 квартир загальною площею 4 310,7 кв. м.</w:t>
      </w:r>
    </w:p>
    <w:p w:rsidR="00771FCF" w:rsidRPr="00771FCF" w:rsidRDefault="00771FCF" w:rsidP="00771FCF">
      <w:pPr>
        <w:spacing w:line="240" w:lineRule="auto"/>
        <w:ind w:left="57" w:right="708" w:firstLine="709"/>
        <w:jc w:val="both"/>
        <w:rPr>
          <w:rFonts w:ascii="Times New Roman" w:hAnsi="Times New Roman" w:cs="Times New Roman"/>
          <w:sz w:val="20"/>
          <w:szCs w:val="20"/>
        </w:rPr>
      </w:pPr>
      <w:r w:rsidRPr="00771FCF">
        <w:rPr>
          <w:rFonts w:ascii="Times New Roman" w:hAnsi="Times New Roman" w:cs="Times New Roman"/>
          <w:sz w:val="20"/>
          <w:szCs w:val="20"/>
        </w:rPr>
        <w:t xml:space="preserve">Основні техніко-економічні показники </w:t>
      </w:r>
      <w:r w:rsidRPr="00771FCF">
        <w:rPr>
          <w:rFonts w:ascii="Times New Roman" w:hAnsi="Times New Roman" w:cs="Times New Roman"/>
          <w:color w:val="000000"/>
          <w:sz w:val="20"/>
          <w:szCs w:val="20"/>
        </w:rPr>
        <w:t>секції «Е» житлового будинку з комплексом об’єктів громадського обслуговування та критими автостоянками на бульварі Лесі Українки, 7-9 у Печерському районі м. Києва (Перша черга будівництва)</w:t>
      </w:r>
      <w:r w:rsidRPr="00771FCF">
        <w:rPr>
          <w:rFonts w:ascii="Times New Roman" w:hAnsi="Times New Roman" w:cs="Times New Roman"/>
          <w:sz w:val="20"/>
          <w:szCs w:val="20"/>
        </w:rPr>
        <w:t>:</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1278"/>
        <w:gridCol w:w="1701"/>
      </w:tblGrid>
      <w:tr w:rsidR="00771FCF" w:rsidRPr="00771FCF" w:rsidTr="001737B7">
        <w:trPr>
          <w:jc w:val="center"/>
        </w:trPr>
        <w:tc>
          <w:tcPr>
            <w:tcW w:w="5283" w:type="dxa"/>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Показник</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Од. виміру</w:t>
            </w:r>
          </w:p>
        </w:tc>
        <w:tc>
          <w:tcPr>
            <w:tcW w:w="1701" w:type="dxa"/>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І черга будівництва</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Площа забудови</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646,0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Поверховість</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пов.</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16</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Будівельний об’єм</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3</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27631,0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Загальна площа будинку, у т.ч. площа:</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8476,0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А. Житлової частини</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6547,0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Б. Вбудовано-прибудованих приміщень, у т.ч.:</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1237,0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офісів</w:t>
            </w:r>
          </w:p>
        </w:tc>
        <w:tc>
          <w:tcPr>
            <w:tcW w:w="1278" w:type="dxa"/>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1227,0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приміщення охорони</w:t>
            </w:r>
          </w:p>
        </w:tc>
        <w:tc>
          <w:tcPr>
            <w:tcW w:w="1278" w:type="dxa"/>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10,0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В. Технічних приміщень загального користування</w:t>
            </w:r>
          </w:p>
        </w:tc>
        <w:tc>
          <w:tcPr>
            <w:tcW w:w="1278" w:type="dxa"/>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692,0</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Загальна площа квартир</w:t>
            </w:r>
          </w:p>
        </w:tc>
        <w:tc>
          <w:tcPr>
            <w:tcW w:w="1278" w:type="dxa"/>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м</w:t>
            </w:r>
            <w:r w:rsidRPr="00771FCF">
              <w:rPr>
                <w:rFonts w:ascii="Times New Roman" w:hAnsi="Times New Roman" w:cs="Times New Roman"/>
                <w:sz w:val="16"/>
                <w:szCs w:val="16"/>
                <w:vertAlign w:val="superscript"/>
              </w:rPr>
              <w:t>2</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4310,7</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Загальна кількість квартир, у т.ч.:</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шт.</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27</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- 2-кімнатних</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шт.</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16</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- 3-кімнатних</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шт.</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- 4-кімнатних</w:t>
            </w:r>
          </w:p>
        </w:tc>
        <w:tc>
          <w:tcPr>
            <w:tcW w:w="1278"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шт.</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8</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- 5-кімнатних</w:t>
            </w:r>
          </w:p>
        </w:tc>
        <w:tc>
          <w:tcPr>
            <w:tcW w:w="1278" w:type="dxa"/>
          </w:tcPr>
          <w:p w:rsidR="00771FCF" w:rsidRPr="00771FCF" w:rsidRDefault="00771FCF" w:rsidP="00771FCF">
            <w:pPr>
              <w:spacing w:line="240" w:lineRule="auto"/>
              <w:ind w:right="708"/>
              <w:jc w:val="center"/>
              <w:rPr>
                <w:rFonts w:ascii="Times New Roman" w:hAnsi="Times New Roman" w:cs="Times New Roman"/>
                <w:sz w:val="16"/>
                <w:szCs w:val="16"/>
              </w:rPr>
            </w:pPr>
            <w:r w:rsidRPr="00771FCF">
              <w:rPr>
                <w:rFonts w:ascii="Times New Roman" w:hAnsi="Times New Roman" w:cs="Times New Roman"/>
                <w:sz w:val="16"/>
                <w:szCs w:val="16"/>
              </w:rPr>
              <w:t>шт.</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w:t>
            </w:r>
          </w:p>
        </w:tc>
      </w:tr>
      <w:tr w:rsidR="00771FCF" w:rsidRPr="00771FCF" w:rsidTr="001737B7">
        <w:trPr>
          <w:jc w:val="center"/>
        </w:trPr>
        <w:tc>
          <w:tcPr>
            <w:tcW w:w="5283" w:type="dxa"/>
          </w:tcPr>
          <w:p w:rsidR="00771FCF" w:rsidRPr="00771FCF" w:rsidRDefault="00771FCF" w:rsidP="00771FCF">
            <w:pPr>
              <w:spacing w:line="240" w:lineRule="auto"/>
              <w:ind w:left="57" w:right="708"/>
              <w:rPr>
                <w:rFonts w:ascii="Times New Roman" w:hAnsi="Times New Roman" w:cs="Times New Roman"/>
                <w:sz w:val="16"/>
                <w:szCs w:val="16"/>
              </w:rPr>
            </w:pPr>
            <w:r w:rsidRPr="00771FCF">
              <w:rPr>
                <w:rFonts w:ascii="Times New Roman" w:hAnsi="Times New Roman" w:cs="Times New Roman"/>
                <w:sz w:val="16"/>
                <w:szCs w:val="16"/>
              </w:rPr>
              <w:t>- 6-кімнатних</w:t>
            </w:r>
          </w:p>
        </w:tc>
        <w:tc>
          <w:tcPr>
            <w:tcW w:w="1278" w:type="dxa"/>
          </w:tcPr>
          <w:p w:rsidR="00771FCF" w:rsidRPr="00771FCF" w:rsidRDefault="00771FCF" w:rsidP="00771FCF">
            <w:pPr>
              <w:spacing w:line="240" w:lineRule="auto"/>
              <w:ind w:right="708"/>
              <w:jc w:val="center"/>
              <w:rPr>
                <w:rFonts w:ascii="Times New Roman" w:hAnsi="Times New Roman" w:cs="Times New Roman"/>
                <w:sz w:val="16"/>
                <w:szCs w:val="16"/>
              </w:rPr>
            </w:pPr>
            <w:r w:rsidRPr="00771FCF">
              <w:rPr>
                <w:rFonts w:ascii="Times New Roman" w:hAnsi="Times New Roman" w:cs="Times New Roman"/>
                <w:sz w:val="16"/>
                <w:szCs w:val="16"/>
              </w:rPr>
              <w:t>шт.</w:t>
            </w:r>
          </w:p>
        </w:tc>
        <w:tc>
          <w:tcPr>
            <w:tcW w:w="1701" w:type="dxa"/>
            <w:vAlign w:val="center"/>
          </w:tcPr>
          <w:p w:rsidR="00771FCF" w:rsidRPr="00771FCF" w:rsidRDefault="00771FCF" w:rsidP="00771FCF">
            <w:pPr>
              <w:spacing w:line="240" w:lineRule="auto"/>
              <w:ind w:left="57" w:right="708"/>
              <w:jc w:val="center"/>
              <w:rPr>
                <w:rFonts w:ascii="Times New Roman" w:hAnsi="Times New Roman" w:cs="Times New Roman"/>
                <w:sz w:val="16"/>
                <w:szCs w:val="16"/>
              </w:rPr>
            </w:pPr>
            <w:r w:rsidRPr="00771FCF">
              <w:rPr>
                <w:rFonts w:ascii="Times New Roman" w:hAnsi="Times New Roman" w:cs="Times New Roman"/>
                <w:sz w:val="16"/>
                <w:szCs w:val="16"/>
              </w:rPr>
              <w:t>1</w:t>
            </w:r>
          </w:p>
        </w:tc>
      </w:tr>
    </w:tbl>
    <w:p w:rsidR="00771FCF" w:rsidRPr="00771FCF" w:rsidRDefault="00771FCF" w:rsidP="00771FCF">
      <w:pPr>
        <w:spacing w:line="240" w:lineRule="auto"/>
        <w:ind w:left="57" w:right="708"/>
        <w:jc w:val="both"/>
        <w:rPr>
          <w:rFonts w:ascii="Times New Roman" w:hAnsi="Times New Roman" w:cs="Times New Roman"/>
          <w:color w:val="000000"/>
          <w:sz w:val="20"/>
          <w:szCs w:val="20"/>
        </w:rPr>
      </w:pPr>
    </w:p>
    <w:p w:rsidR="00771FCF" w:rsidRPr="00771FCF" w:rsidRDefault="00771FCF" w:rsidP="00771FCF">
      <w:pPr>
        <w:spacing w:line="240" w:lineRule="auto"/>
        <w:ind w:left="57" w:right="-284" w:firstLine="709"/>
        <w:jc w:val="both"/>
        <w:rPr>
          <w:rFonts w:ascii="Times New Roman" w:hAnsi="Times New Roman" w:cs="Times New Roman"/>
          <w:color w:val="000000"/>
          <w:sz w:val="20"/>
          <w:szCs w:val="20"/>
        </w:rPr>
      </w:pPr>
      <w:r w:rsidRPr="00771FCF">
        <w:rPr>
          <w:rFonts w:ascii="Times New Roman" w:hAnsi="Times New Roman" w:cs="Times New Roman"/>
          <w:color w:val="000000"/>
          <w:sz w:val="20"/>
          <w:szCs w:val="20"/>
        </w:rPr>
        <w:t>Будівництво здійснюється на земельних ділянках, які відведені Товариству на підставі Рішень Київської міської ради № 240/1674 від 07.02.2002 р. в редакції рішення № 407-1/567 від 24.04.2003 р., № 310/367 від 19.12.2006 р.</w:t>
      </w:r>
      <w:r w:rsidRPr="00771FCF">
        <w:rPr>
          <w:rFonts w:ascii="Times New Roman" w:hAnsi="Times New Roman" w:cs="Times New Roman"/>
          <w:sz w:val="20"/>
          <w:szCs w:val="20"/>
        </w:rPr>
        <w:t>, № 673/673 від 27.11.2008 р</w:t>
      </w:r>
      <w:r w:rsidRPr="00771FCF">
        <w:rPr>
          <w:rFonts w:ascii="Times New Roman" w:hAnsi="Times New Roman" w:cs="Times New Roman"/>
          <w:color w:val="000000"/>
          <w:sz w:val="20"/>
          <w:szCs w:val="20"/>
        </w:rPr>
        <w:t xml:space="preserve">. Договори оренди земельних ділянок від 16.07.2003 р., </w:t>
      </w:r>
      <w:r w:rsidRPr="00771FCF">
        <w:rPr>
          <w:rFonts w:ascii="Times New Roman" w:hAnsi="Times New Roman" w:cs="Times New Roman"/>
          <w:sz w:val="20"/>
          <w:szCs w:val="20"/>
        </w:rPr>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30.07.2003 року за № 82-6-00102 у книзі записів державної реєстрації договорів</w:t>
      </w:r>
      <w:r w:rsidRPr="00771FCF">
        <w:rPr>
          <w:rFonts w:ascii="Times New Roman" w:hAnsi="Times New Roman" w:cs="Times New Roman"/>
          <w:color w:val="000000"/>
          <w:sz w:val="20"/>
          <w:szCs w:val="20"/>
        </w:rPr>
        <w:t xml:space="preserve"> (в редакції  Договору від 14.06.2007 р., </w:t>
      </w:r>
      <w:r w:rsidRPr="00771FCF">
        <w:rPr>
          <w:rFonts w:ascii="Times New Roman" w:hAnsi="Times New Roman" w:cs="Times New Roman"/>
          <w:sz w:val="20"/>
          <w:szCs w:val="20"/>
        </w:rPr>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07.06.2007 року за № 82-6-00428 у книзі записів державної реєстрації договорів,</w:t>
      </w:r>
      <w:r w:rsidRPr="00771FCF">
        <w:rPr>
          <w:rFonts w:ascii="Times New Roman" w:hAnsi="Times New Roman" w:cs="Times New Roman"/>
          <w:color w:val="000000"/>
          <w:sz w:val="20"/>
          <w:szCs w:val="20"/>
        </w:rPr>
        <w:t xml:space="preserve"> Договір про поновлення договору оренди земельної ділянки від 08.06.2010 р., </w:t>
      </w:r>
      <w:r w:rsidRPr="00771FCF">
        <w:rPr>
          <w:rFonts w:ascii="Times New Roman" w:hAnsi="Times New Roman" w:cs="Times New Roman"/>
          <w:sz w:val="20"/>
          <w:szCs w:val="20"/>
        </w:rPr>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11.06.2010 року за № 82-6-00591 у книзі записів державної реєстрації договорів</w:t>
      </w:r>
      <w:r w:rsidRPr="00771FCF">
        <w:rPr>
          <w:rFonts w:ascii="Times New Roman" w:hAnsi="Times New Roman" w:cs="Times New Roman"/>
          <w:color w:val="000000"/>
          <w:sz w:val="20"/>
          <w:szCs w:val="20"/>
        </w:rPr>
        <w:t xml:space="preserve">) </w:t>
      </w:r>
      <w:r w:rsidRPr="00771FCF">
        <w:rPr>
          <w:rFonts w:ascii="Times New Roman" w:hAnsi="Times New Roman" w:cs="Times New Roman"/>
          <w:sz w:val="20"/>
          <w:szCs w:val="20"/>
        </w:rPr>
        <w:t>і</w:t>
      </w:r>
      <w:r w:rsidRPr="00771FCF">
        <w:rPr>
          <w:rFonts w:ascii="Times New Roman" w:hAnsi="Times New Roman" w:cs="Times New Roman"/>
          <w:color w:val="000000"/>
          <w:sz w:val="20"/>
          <w:szCs w:val="20"/>
        </w:rPr>
        <w:t xml:space="preserve"> від 09.09.2009 р., </w:t>
      </w:r>
      <w:r w:rsidRPr="00771FCF">
        <w:rPr>
          <w:rFonts w:ascii="Times New Roman" w:hAnsi="Times New Roman" w:cs="Times New Roman"/>
          <w:sz w:val="20"/>
          <w:szCs w:val="20"/>
        </w:rPr>
        <w:t>зареєстрований Головним управлінням земельних ресурсів виконавчого органу Київської міської ради (Київської міської державної адміністрації), про що зроблено запис від 11.09.2009 року за № 82-6-00557 у книзі записів державної реєстрації договорів та Акт</w:t>
      </w:r>
      <w:r w:rsidRPr="00771FCF">
        <w:rPr>
          <w:rFonts w:ascii="Times New Roman" w:hAnsi="Times New Roman" w:cs="Times New Roman"/>
          <w:color w:val="000000"/>
          <w:sz w:val="20"/>
          <w:szCs w:val="20"/>
        </w:rPr>
        <w:t xml:space="preserve">  приймання-передачі земельних ділянок від 11.09.2009 р. Головному управлінню житлового забезпечення Київської міськради передається 20% загальної площі квартир секції «Е» вказаного житлового будинку. Основні техніко-економічні показники проектної документації затверджені Позитивним висновком комплексної державної експертизи Служби «КИЇВДЕРЖЕКСПЕРТИЗА» від 29.05.2008 р. Лист-погодження проектної документації на будівництво Головного управління містобудування, архітектури та дизайну міського середовища № 15-5158 від 18.04.2008 р. (зі змінами зг. Листа №15-6983 від 04.06.2008 р.). Дозвіл на виконання будівельних робіт № 1867-</w:t>
      </w:r>
    </w:p>
    <w:p w:rsidR="00771FCF" w:rsidRPr="00771FCF" w:rsidRDefault="00771FCF" w:rsidP="00771FCF">
      <w:pPr>
        <w:spacing w:line="240" w:lineRule="auto"/>
        <w:ind w:left="57" w:right="-284" w:firstLine="709"/>
        <w:jc w:val="both"/>
        <w:rPr>
          <w:rFonts w:ascii="Times New Roman" w:hAnsi="Times New Roman" w:cs="Times New Roman"/>
          <w:color w:val="000000"/>
          <w:sz w:val="20"/>
          <w:szCs w:val="20"/>
        </w:rPr>
      </w:pPr>
    </w:p>
    <w:p w:rsidR="00771FCF" w:rsidRPr="00771FCF" w:rsidRDefault="00771FCF" w:rsidP="00771FCF">
      <w:pPr>
        <w:spacing w:line="240" w:lineRule="auto"/>
        <w:ind w:left="57" w:right="-284" w:firstLine="709"/>
        <w:jc w:val="both"/>
        <w:rPr>
          <w:rFonts w:ascii="Times New Roman" w:hAnsi="Times New Roman" w:cs="Times New Roman"/>
          <w:sz w:val="20"/>
          <w:szCs w:val="20"/>
        </w:rPr>
      </w:pPr>
      <w:r w:rsidRPr="00771FCF">
        <w:rPr>
          <w:rFonts w:ascii="Times New Roman" w:hAnsi="Times New Roman" w:cs="Times New Roman"/>
          <w:color w:val="000000"/>
          <w:sz w:val="20"/>
          <w:szCs w:val="20"/>
        </w:rPr>
        <w:t xml:space="preserve">Пч/Т від 05.02.2010 р. виданий Інспекцією державного архітектурно-будівельного контролю у місті Києві (строк дії - до 30.07.2012 р.). </w:t>
      </w:r>
      <w:r w:rsidRPr="00771FCF">
        <w:rPr>
          <w:rFonts w:ascii="Times New Roman" w:hAnsi="Times New Roman" w:cs="Times New Roman"/>
          <w:sz w:val="20"/>
          <w:szCs w:val="20"/>
        </w:rPr>
        <w:t xml:space="preserve">Договір генерального підряду від 24.12.2009 р. укладений між </w:t>
      </w:r>
      <w:r w:rsidRPr="00771FCF">
        <w:rPr>
          <w:rFonts w:ascii="Times New Roman" w:hAnsi="Times New Roman" w:cs="Times New Roman"/>
          <w:color w:val="000000"/>
          <w:sz w:val="20"/>
          <w:szCs w:val="20"/>
        </w:rPr>
        <w:t xml:space="preserve">ЗАТ «ПОЗНЯКИ-ЖИЛ-БУД» та ТОВ «БК «Інтербуд» (Ліцензія на здійснення господарської діяльності, пов’язаної із створенням об’єктів архітектури Серія </w:t>
      </w:r>
      <w:r w:rsidRPr="00771FCF">
        <w:rPr>
          <w:rFonts w:ascii="Times New Roman" w:hAnsi="Times New Roman" w:cs="Times New Roman"/>
          <w:sz w:val="20"/>
          <w:szCs w:val="20"/>
        </w:rPr>
        <w:t>АВ № 490377</w:t>
      </w:r>
      <w:r w:rsidRPr="00771FCF">
        <w:rPr>
          <w:rFonts w:ascii="Times New Roman" w:hAnsi="Times New Roman" w:cs="Times New Roman"/>
          <w:color w:val="000000"/>
          <w:sz w:val="20"/>
          <w:szCs w:val="20"/>
        </w:rPr>
        <w:t xml:space="preserve"> видана Міністерством регіонального розвитку та будівництва України </w:t>
      </w:r>
      <w:r w:rsidRPr="00771FCF">
        <w:rPr>
          <w:rFonts w:ascii="Times New Roman" w:hAnsi="Times New Roman" w:cs="Times New Roman"/>
          <w:sz w:val="20"/>
          <w:szCs w:val="20"/>
        </w:rPr>
        <w:t>04.12.2009 р., с</w:t>
      </w:r>
      <w:r w:rsidRPr="00771FCF">
        <w:rPr>
          <w:rFonts w:ascii="Times New Roman" w:hAnsi="Times New Roman" w:cs="Times New Roman"/>
          <w:color w:val="000000"/>
          <w:sz w:val="20"/>
          <w:szCs w:val="20"/>
        </w:rPr>
        <w:t>трок дії - по 01.12.2012 року). Проектно-кошторисна документація розроблена ЗАТ «ПОЗНЯКИ-ЖИЛ-БУД» (ліцензія серія АВ №192303 від 01.09.2006) і затверджена наказами  ЗАТ «ПОЗНЯКИ-ЖИЛ-БУД» №45 від 10.06.2008 та №1/1 від 11.01.2010 р.</w:t>
      </w:r>
    </w:p>
    <w:p w:rsidR="00771FCF" w:rsidRPr="00771FCF" w:rsidRDefault="00771FCF" w:rsidP="00771FCF">
      <w:pPr>
        <w:spacing w:line="240" w:lineRule="auto"/>
        <w:ind w:left="57" w:right="57" w:firstLine="709"/>
        <w:jc w:val="both"/>
        <w:rPr>
          <w:rFonts w:ascii="Times New Roman" w:hAnsi="Times New Roman" w:cs="Times New Roman"/>
          <w:sz w:val="20"/>
          <w:szCs w:val="20"/>
        </w:rPr>
      </w:pPr>
      <w:r w:rsidRPr="00771FCF">
        <w:rPr>
          <w:rFonts w:ascii="Times New Roman" w:hAnsi="Times New Roman" w:cs="Times New Roman"/>
          <w:b/>
          <w:sz w:val="20"/>
          <w:szCs w:val="20"/>
        </w:rPr>
        <w:t>Станом на 01.</w:t>
      </w:r>
      <w:r w:rsidRPr="00771FCF">
        <w:rPr>
          <w:rFonts w:ascii="Times New Roman" w:hAnsi="Times New Roman" w:cs="Times New Roman"/>
          <w:b/>
          <w:sz w:val="20"/>
          <w:szCs w:val="20"/>
          <w:lang w:val="en-US"/>
        </w:rPr>
        <w:t>0</w:t>
      </w:r>
      <w:r w:rsidRPr="00771FCF">
        <w:rPr>
          <w:rFonts w:ascii="Times New Roman" w:hAnsi="Times New Roman" w:cs="Times New Roman"/>
          <w:b/>
          <w:sz w:val="20"/>
          <w:szCs w:val="20"/>
        </w:rPr>
        <w:t>1</w:t>
      </w:r>
      <w:r w:rsidRPr="00771FCF">
        <w:rPr>
          <w:rFonts w:ascii="Times New Roman" w:hAnsi="Times New Roman" w:cs="Times New Roman"/>
          <w:b/>
          <w:sz w:val="20"/>
          <w:szCs w:val="20"/>
          <w:lang w:val="en-US"/>
        </w:rPr>
        <w:t>.</w:t>
      </w:r>
      <w:r w:rsidRPr="00771FCF">
        <w:rPr>
          <w:rFonts w:ascii="Times New Roman" w:hAnsi="Times New Roman" w:cs="Times New Roman"/>
          <w:b/>
          <w:sz w:val="20"/>
          <w:szCs w:val="20"/>
        </w:rPr>
        <w:t>201</w:t>
      </w:r>
      <w:r w:rsidRPr="00771FCF">
        <w:rPr>
          <w:rFonts w:ascii="Times New Roman" w:hAnsi="Times New Roman" w:cs="Times New Roman"/>
          <w:b/>
          <w:sz w:val="20"/>
          <w:szCs w:val="20"/>
          <w:lang w:val="en-US"/>
        </w:rPr>
        <w:t>2</w:t>
      </w:r>
      <w:r w:rsidRPr="00771FCF">
        <w:rPr>
          <w:rFonts w:ascii="Times New Roman" w:hAnsi="Times New Roman" w:cs="Times New Roman"/>
          <w:b/>
          <w:sz w:val="20"/>
          <w:szCs w:val="20"/>
        </w:rPr>
        <w:t xml:space="preserve"> р.:</w:t>
      </w:r>
    </w:p>
    <w:p w:rsidR="00771FCF" w:rsidRPr="00771FCF" w:rsidRDefault="00771FCF" w:rsidP="00771FCF">
      <w:pPr>
        <w:numPr>
          <w:ilvl w:val="0"/>
          <w:numId w:val="12"/>
        </w:numPr>
        <w:spacing w:after="0" w:line="240" w:lineRule="auto"/>
        <w:jc w:val="both"/>
        <w:rPr>
          <w:rFonts w:ascii="Times New Roman" w:hAnsi="Times New Roman" w:cs="Times New Roman"/>
          <w:b/>
          <w:sz w:val="20"/>
          <w:szCs w:val="20"/>
        </w:rPr>
      </w:pPr>
      <w:r w:rsidRPr="00771FCF">
        <w:rPr>
          <w:rFonts w:ascii="Times New Roman" w:hAnsi="Times New Roman" w:cs="Times New Roman"/>
          <w:b/>
          <w:sz w:val="20"/>
          <w:szCs w:val="20"/>
        </w:rPr>
        <w:t>Роботи, виконані на будівельному майданчику:</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пальові фундаменти – 1</w:t>
      </w:r>
      <w:r w:rsidRPr="00771FCF">
        <w:rPr>
          <w:rFonts w:ascii="Times New Roman" w:hAnsi="Times New Roman" w:cs="Times New Roman"/>
          <w:sz w:val="20"/>
          <w:szCs w:val="20"/>
          <w:lang w:val="en-US"/>
        </w:rPr>
        <w:t xml:space="preserve"> </w:t>
      </w:r>
      <w:r w:rsidRPr="00771FCF">
        <w:rPr>
          <w:rFonts w:ascii="Times New Roman" w:hAnsi="Times New Roman" w:cs="Times New Roman"/>
          <w:sz w:val="20"/>
          <w:szCs w:val="20"/>
        </w:rPr>
        <w:t>815 м</w:t>
      </w:r>
      <w:r w:rsidRPr="00771FCF">
        <w:rPr>
          <w:rFonts w:ascii="Times New Roman" w:hAnsi="Times New Roman" w:cs="Times New Roman"/>
          <w:sz w:val="20"/>
          <w:szCs w:val="20"/>
          <w:vertAlign w:val="superscript"/>
        </w:rPr>
        <w:t>3</w:t>
      </w:r>
      <w:r w:rsidRPr="00771FCF">
        <w:rPr>
          <w:rFonts w:ascii="Times New Roman" w:hAnsi="Times New Roman" w:cs="Times New Roman"/>
          <w:sz w:val="20"/>
          <w:szCs w:val="20"/>
        </w:rPr>
        <w:t xml:space="preserve"> бетону;</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монолітний ростверк - 630 м</w:t>
      </w:r>
      <w:r w:rsidRPr="00771FCF">
        <w:rPr>
          <w:rFonts w:ascii="Times New Roman" w:hAnsi="Times New Roman" w:cs="Times New Roman"/>
          <w:sz w:val="20"/>
          <w:szCs w:val="20"/>
          <w:vertAlign w:val="superscript"/>
        </w:rPr>
        <w:t>3</w:t>
      </w:r>
      <w:r w:rsidRPr="00771FCF">
        <w:rPr>
          <w:rFonts w:ascii="Times New Roman" w:hAnsi="Times New Roman" w:cs="Times New Roman"/>
          <w:sz w:val="20"/>
          <w:szCs w:val="20"/>
        </w:rPr>
        <w:t xml:space="preserve"> та 50 т арматури;</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монолітні залізобетоні конструкції – 3 895 м</w:t>
      </w:r>
      <w:r w:rsidRPr="00771FCF">
        <w:rPr>
          <w:rFonts w:ascii="Times New Roman" w:hAnsi="Times New Roman" w:cs="Times New Roman"/>
          <w:sz w:val="20"/>
          <w:szCs w:val="20"/>
          <w:vertAlign w:val="superscript"/>
        </w:rPr>
        <w:t>3</w:t>
      </w:r>
      <w:r w:rsidRPr="00771FCF">
        <w:rPr>
          <w:rFonts w:ascii="Times New Roman" w:hAnsi="Times New Roman" w:cs="Times New Roman"/>
          <w:sz w:val="20"/>
          <w:szCs w:val="20"/>
        </w:rPr>
        <w:t xml:space="preserve"> та 566 т арматури;</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гідроізоляції фундаментів та стін цокольних поверхів - 903 м</w:t>
      </w:r>
      <w:r w:rsidRPr="00771FCF">
        <w:rPr>
          <w:rFonts w:ascii="Times New Roman" w:hAnsi="Times New Roman" w:cs="Times New Roman"/>
          <w:sz w:val="20"/>
          <w:szCs w:val="20"/>
          <w:vertAlign w:val="superscript"/>
        </w:rPr>
        <w:t>2</w:t>
      </w:r>
      <w:r w:rsidRPr="00771FCF">
        <w:rPr>
          <w:rFonts w:ascii="Times New Roman" w:hAnsi="Times New Roman" w:cs="Times New Roman"/>
          <w:sz w:val="20"/>
          <w:szCs w:val="20"/>
        </w:rPr>
        <w:t>;</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улаштування котловану - 3000 м</w:t>
      </w:r>
      <w:r w:rsidRPr="00771FCF">
        <w:rPr>
          <w:rFonts w:ascii="Times New Roman" w:hAnsi="Times New Roman" w:cs="Times New Roman"/>
          <w:sz w:val="20"/>
          <w:szCs w:val="20"/>
          <w:vertAlign w:val="superscript"/>
        </w:rPr>
        <w:t>3</w:t>
      </w:r>
      <w:r w:rsidRPr="00771FCF">
        <w:rPr>
          <w:rFonts w:ascii="Times New Roman" w:hAnsi="Times New Roman" w:cs="Times New Roman"/>
          <w:sz w:val="20"/>
          <w:szCs w:val="20"/>
        </w:rPr>
        <w:t>;</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доробка грунту  -</w:t>
      </w:r>
      <w:r w:rsidRPr="00771FCF">
        <w:rPr>
          <w:rFonts w:ascii="Times New Roman" w:hAnsi="Times New Roman" w:cs="Times New Roman"/>
          <w:sz w:val="20"/>
          <w:szCs w:val="20"/>
          <w:lang w:val="en-US"/>
        </w:rPr>
        <w:t xml:space="preserve"> </w:t>
      </w:r>
      <w:r w:rsidRPr="00771FCF">
        <w:rPr>
          <w:rFonts w:ascii="Times New Roman" w:hAnsi="Times New Roman" w:cs="Times New Roman"/>
          <w:sz w:val="20"/>
          <w:szCs w:val="20"/>
        </w:rPr>
        <w:t>218 м</w:t>
      </w:r>
      <w:r w:rsidRPr="00771FCF">
        <w:rPr>
          <w:rFonts w:ascii="Times New Roman" w:hAnsi="Times New Roman" w:cs="Times New Roman"/>
          <w:sz w:val="20"/>
          <w:szCs w:val="20"/>
          <w:vertAlign w:val="superscript"/>
        </w:rPr>
        <w:t>3;</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цегляна кладка зовнішніхстін -</w:t>
      </w:r>
      <w:r w:rsidRPr="00771FCF">
        <w:rPr>
          <w:rFonts w:ascii="Times New Roman" w:hAnsi="Times New Roman" w:cs="Times New Roman"/>
          <w:sz w:val="20"/>
          <w:szCs w:val="20"/>
          <w:lang w:val="en-US"/>
        </w:rPr>
        <w:t xml:space="preserve"> </w:t>
      </w:r>
      <w:r w:rsidRPr="00771FCF">
        <w:rPr>
          <w:rFonts w:ascii="Times New Roman" w:hAnsi="Times New Roman" w:cs="Times New Roman"/>
          <w:sz w:val="20"/>
          <w:szCs w:val="20"/>
        </w:rPr>
        <w:t>469 м</w:t>
      </w:r>
      <w:r w:rsidRPr="00771FCF">
        <w:rPr>
          <w:rFonts w:ascii="Times New Roman" w:hAnsi="Times New Roman" w:cs="Times New Roman"/>
          <w:sz w:val="20"/>
          <w:szCs w:val="20"/>
          <w:vertAlign w:val="superscript"/>
        </w:rPr>
        <w:t>3;</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цегляна кладка внутрішніх стін -358 м</w:t>
      </w:r>
      <w:r w:rsidRPr="00771FCF">
        <w:rPr>
          <w:rFonts w:ascii="Times New Roman" w:hAnsi="Times New Roman" w:cs="Times New Roman"/>
          <w:sz w:val="20"/>
          <w:szCs w:val="20"/>
          <w:vertAlign w:val="superscript"/>
        </w:rPr>
        <w:t>3;</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влаштування покрівлі -587 м</w:t>
      </w:r>
      <w:r w:rsidRPr="00771FCF">
        <w:rPr>
          <w:rFonts w:ascii="Times New Roman" w:hAnsi="Times New Roman" w:cs="Times New Roman"/>
          <w:sz w:val="20"/>
          <w:szCs w:val="20"/>
          <w:vertAlign w:val="superscript"/>
        </w:rPr>
        <w:t>2</w:t>
      </w:r>
      <w:r w:rsidRPr="00771FCF">
        <w:rPr>
          <w:rFonts w:ascii="Times New Roman" w:hAnsi="Times New Roman" w:cs="Times New Roman"/>
          <w:sz w:val="20"/>
          <w:szCs w:val="20"/>
        </w:rPr>
        <w:t>;</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сантехнічні роботи</w:t>
      </w:r>
      <w:r w:rsidRPr="00771FCF">
        <w:rPr>
          <w:rFonts w:ascii="Times New Roman" w:hAnsi="Times New Roman" w:cs="Times New Roman"/>
          <w:sz w:val="20"/>
          <w:szCs w:val="20"/>
          <w:lang w:val="en-US"/>
        </w:rPr>
        <w:t xml:space="preserve"> </w:t>
      </w:r>
      <w:r w:rsidRPr="00771FCF">
        <w:rPr>
          <w:rFonts w:ascii="Times New Roman" w:hAnsi="Times New Roman" w:cs="Times New Roman"/>
          <w:sz w:val="20"/>
          <w:szCs w:val="20"/>
        </w:rPr>
        <w:t>-</w:t>
      </w:r>
      <w:r w:rsidRPr="00771FCF">
        <w:rPr>
          <w:rFonts w:ascii="Times New Roman" w:hAnsi="Times New Roman" w:cs="Times New Roman"/>
          <w:sz w:val="20"/>
          <w:szCs w:val="20"/>
          <w:lang w:val="en-US"/>
        </w:rPr>
        <w:t xml:space="preserve"> </w:t>
      </w:r>
      <w:r w:rsidRPr="00771FCF">
        <w:rPr>
          <w:rFonts w:ascii="Times New Roman" w:hAnsi="Times New Roman" w:cs="Times New Roman"/>
          <w:sz w:val="20"/>
          <w:szCs w:val="20"/>
        </w:rPr>
        <w:t>4%;</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виготовлення та монтаж м/к - 8,3 тн;</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монтаж балконних, вентиляційних плит - 61 шт.</w:t>
      </w:r>
    </w:p>
    <w:p w:rsidR="00771FCF" w:rsidRPr="00771FCF" w:rsidRDefault="00771FCF" w:rsidP="00771FCF">
      <w:pPr>
        <w:numPr>
          <w:ilvl w:val="0"/>
          <w:numId w:val="12"/>
        </w:numPr>
        <w:spacing w:after="0" w:line="240" w:lineRule="auto"/>
        <w:jc w:val="both"/>
        <w:rPr>
          <w:rFonts w:ascii="Times New Roman" w:hAnsi="Times New Roman" w:cs="Times New Roman"/>
          <w:b/>
          <w:sz w:val="20"/>
          <w:szCs w:val="20"/>
        </w:rPr>
      </w:pPr>
      <w:r w:rsidRPr="00771FCF">
        <w:rPr>
          <w:rFonts w:ascii="Times New Roman" w:hAnsi="Times New Roman" w:cs="Times New Roman"/>
          <w:b/>
          <w:sz w:val="20"/>
          <w:szCs w:val="20"/>
        </w:rPr>
        <w:t>Роботи, що виконуються на будівельному майданчику:</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роботи по зведенню монолітного каркасу 16 поверху (колони, діафрагми жорсткості, перекриття);</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цегляна кладка зовнішніх стін 9 поверху;</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цегляна кладка внутрішніх стін 7,8 поверхів;</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монтаж балконних та вентиляційних плит;</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виготовлення та монтаж м/к;</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 xml:space="preserve">влаштування гідроізоляції підвалу; </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сантехнічні  роботи;</w:t>
      </w:r>
    </w:p>
    <w:p w:rsidR="00771FCF" w:rsidRPr="00771FCF" w:rsidRDefault="00771FCF" w:rsidP="00771FCF">
      <w:pPr>
        <w:numPr>
          <w:ilvl w:val="1"/>
          <w:numId w:val="13"/>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електротехнічні роботи;</w:t>
      </w:r>
    </w:p>
    <w:p w:rsidR="00771FCF" w:rsidRPr="00771FCF" w:rsidRDefault="00771FCF" w:rsidP="00771FCF">
      <w:pPr>
        <w:ind w:left="720"/>
        <w:jc w:val="both"/>
        <w:rPr>
          <w:rFonts w:ascii="Times New Roman" w:hAnsi="Times New Roman" w:cs="Times New Roman"/>
          <w:sz w:val="20"/>
          <w:szCs w:val="20"/>
        </w:rPr>
      </w:pPr>
      <w:r w:rsidRPr="00771FCF">
        <w:rPr>
          <w:rFonts w:ascii="Times New Roman" w:hAnsi="Times New Roman" w:cs="Times New Roman"/>
          <w:sz w:val="20"/>
          <w:szCs w:val="20"/>
        </w:rPr>
        <w:t>Всього працюючих на майданчику: від 80 чоловік.</w:t>
      </w:r>
    </w:p>
    <w:p w:rsidR="00771FCF" w:rsidRPr="00771FCF" w:rsidRDefault="00771FCF" w:rsidP="00771FCF">
      <w:pPr>
        <w:ind w:left="720"/>
        <w:jc w:val="both"/>
        <w:rPr>
          <w:rFonts w:ascii="Times New Roman" w:hAnsi="Times New Roman" w:cs="Times New Roman"/>
          <w:sz w:val="20"/>
          <w:szCs w:val="20"/>
        </w:rPr>
      </w:pPr>
      <w:r w:rsidRPr="00771FCF">
        <w:rPr>
          <w:rFonts w:ascii="Times New Roman" w:hAnsi="Times New Roman" w:cs="Times New Roman"/>
          <w:sz w:val="20"/>
          <w:szCs w:val="20"/>
        </w:rPr>
        <w:t>Всього задіяно: 9 од. будівельної техніки.</w:t>
      </w:r>
    </w:p>
    <w:p w:rsidR="00771FCF" w:rsidRPr="00771FCF" w:rsidRDefault="00771FCF" w:rsidP="00771FCF">
      <w:pPr>
        <w:numPr>
          <w:ilvl w:val="0"/>
          <w:numId w:val="12"/>
        </w:numPr>
        <w:spacing w:after="0" w:line="240" w:lineRule="auto"/>
        <w:jc w:val="both"/>
        <w:rPr>
          <w:rFonts w:ascii="Times New Roman" w:hAnsi="Times New Roman" w:cs="Times New Roman"/>
          <w:sz w:val="20"/>
          <w:szCs w:val="20"/>
        </w:rPr>
      </w:pPr>
      <w:r w:rsidRPr="00771FCF">
        <w:rPr>
          <w:rFonts w:ascii="Times New Roman" w:hAnsi="Times New Roman" w:cs="Times New Roman"/>
          <w:sz w:val="20"/>
          <w:szCs w:val="20"/>
        </w:rPr>
        <w:t>Роботи на об’єкті  проводяться в дві зміни, в зв’язку з близьким розташуванням існуючих житлових будинків, в вечірній час проводяться роботи з заготовлення матеріалів.</w:t>
      </w:r>
    </w:p>
    <w:p w:rsidR="00771FCF" w:rsidRPr="00771FCF" w:rsidRDefault="00771FCF" w:rsidP="00771FCF">
      <w:pPr>
        <w:numPr>
          <w:ilvl w:val="0"/>
          <w:numId w:val="12"/>
        </w:numPr>
        <w:spacing w:after="0" w:line="240" w:lineRule="auto"/>
        <w:jc w:val="both"/>
        <w:rPr>
          <w:rFonts w:ascii="Times New Roman" w:hAnsi="Times New Roman" w:cs="Times New Roman"/>
          <w:b/>
          <w:sz w:val="20"/>
          <w:szCs w:val="20"/>
        </w:rPr>
      </w:pPr>
      <w:r w:rsidRPr="00771FCF">
        <w:rPr>
          <w:rFonts w:ascii="Times New Roman" w:hAnsi="Times New Roman" w:cs="Times New Roman"/>
          <w:sz w:val="20"/>
          <w:szCs w:val="20"/>
        </w:rPr>
        <w:t xml:space="preserve">Об’єкт будівництва знаходиться на етапі будівництва зовнішніх стін 9-го поверху, внутрішніх стін 7, 8 поверхів. </w:t>
      </w:r>
    </w:p>
    <w:p w:rsidR="00771FCF" w:rsidRPr="00771FCF" w:rsidRDefault="00771FCF" w:rsidP="00771FCF">
      <w:pPr>
        <w:ind w:left="57" w:right="57" w:firstLine="709"/>
        <w:jc w:val="both"/>
        <w:rPr>
          <w:rFonts w:ascii="Times New Roman" w:hAnsi="Times New Roman" w:cs="Times New Roman"/>
          <w:b/>
          <w:sz w:val="20"/>
          <w:szCs w:val="20"/>
        </w:rPr>
      </w:pPr>
      <w:r w:rsidRPr="00771FCF">
        <w:rPr>
          <w:rFonts w:ascii="Times New Roman" w:hAnsi="Times New Roman" w:cs="Times New Roman"/>
          <w:b/>
          <w:sz w:val="20"/>
          <w:szCs w:val="20"/>
        </w:rPr>
        <w:t>Голова правління                                                                   А.Каграманян</w:t>
      </w:r>
    </w:p>
    <w:p w:rsidR="00771FCF" w:rsidRPr="00771FCF" w:rsidRDefault="00771FCF" w:rsidP="00771FCF">
      <w:pPr>
        <w:rPr>
          <w:rFonts w:ascii="Times New Roman" w:hAnsi="Times New Roman" w:cs="Times New Roman"/>
          <w:sz w:val="16"/>
          <w:szCs w:val="16"/>
        </w:rPr>
      </w:pPr>
      <w:r w:rsidRPr="00771FCF">
        <w:rPr>
          <w:rFonts w:ascii="Times New Roman" w:hAnsi="Times New Roman" w:cs="Times New Roman"/>
          <w:sz w:val="16"/>
          <w:szCs w:val="16"/>
        </w:rPr>
        <w:t>Вик. Бартків В.</w:t>
      </w:r>
    </w:p>
    <w:p w:rsidR="00873CA4" w:rsidRPr="00EF4321" w:rsidRDefault="00771FCF">
      <w:pPr>
        <w:rPr>
          <w:rFonts w:ascii="Times New Roman" w:hAnsi="Times New Roman" w:cs="Times New Roman"/>
          <w:sz w:val="16"/>
          <w:szCs w:val="16"/>
        </w:rPr>
      </w:pPr>
      <w:r w:rsidRPr="00771FCF">
        <w:rPr>
          <w:rFonts w:ascii="Times New Roman" w:hAnsi="Times New Roman" w:cs="Times New Roman"/>
          <w:sz w:val="16"/>
          <w:szCs w:val="16"/>
        </w:rPr>
        <w:t>т. (044) 492 91 06</w:t>
      </w:r>
    </w:p>
    <w:sectPr w:rsidR="00873CA4" w:rsidRPr="00EF4321" w:rsidSect="0048501E">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C2A" w:rsidRDefault="00DB2C2A" w:rsidP="00873CA4">
      <w:pPr>
        <w:spacing w:after="0" w:line="240" w:lineRule="auto"/>
      </w:pPr>
      <w:r>
        <w:separator/>
      </w:r>
    </w:p>
  </w:endnote>
  <w:endnote w:type="continuationSeparator" w:id="0">
    <w:p w:rsidR="00DB2C2A" w:rsidRDefault="00DB2C2A" w:rsidP="00873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6336"/>
      <w:docPartObj>
        <w:docPartGallery w:val="Page Numbers (Bottom of Page)"/>
        <w:docPartUnique/>
      </w:docPartObj>
    </w:sdtPr>
    <w:sdtEndPr/>
    <w:sdtContent>
      <w:p w:rsidR="004D5B9F" w:rsidRDefault="00CB23C4">
        <w:pPr>
          <w:pStyle w:val="a7"/>
        </w:pPr>
        <w:r>
          <w:fldChar w:fldCharType="begin"/>
        </w:r>
        <w:r>
          <w:instrText xml:space="preserve"> PAGE   \* MERGEFORMAT </w:instrText>
        </w:r>
        <w:r>
          <w:fldChar w:fldCharType="separate"/>
        </w:r>
        <w:r>
          <w:rPr>
            <w:noProof/>
          </w:rPr>
          <w:t>58</w:t>
        </w:r>
        <w:r>
          <w:rPr>
            <w:noProof/>
          </w:rPr>
          <w:fldChar w:fldCharType="end"/>
        </w:r>
      </w:p>
    </w:sdtContent>
  </w:sdt>
  <w:p w:rsidR="004D5B9F" w:rsidRDefault="004D5B9F" w:rsidP="00E56F42">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C2A" w:rsidRDefault="00DB2C2A" w:rsidP="00873CA4">
      <w:pPr>
        <w:spacing w:after="0" w:line="240" w:lineRule="auto"/>
      </w:pPr>
      <w:r>
        <w:separator/>
      </w:r>
    </w:p>
  </w:footnote>
  <w:footnote w:type="continuationSeparator" w:id="0">
    <w:p w:rsidR="00DB2C2A" w:rsidRDefault="00DB2C2A" w:rsidP="00873CA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748"/>
    <w:multiLevelType w:val="hybridMultilevel"/>
    <w:tmpl w:val="373429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17B6C28"/>
    <w:multiLevelType w:val="hybridMultilevel"/>
    <w:tmpl w:val="94DE8604"/>
    <w:lvl w:ilvl="0" w:tplc="C6D6ACB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692771"/>
    <w:multiLevelType w:val="hybridMultilevel"/>
    <w:tmpl w:val="B7B06494"/>
    <w:lvl w:ilvl="0" w:tplc="C6228CEA">
      <w:start w:val="1"/>
      <w:numFmt w:val="bullet"/>
      <w:lvlText w:val=""/>
      <w:lvlJc w:val="left"/>
      <w:pPr>
        <w:tabs>
          <w:tab w:val="num" w:pos="357"/>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8E2A9A"/>
    <w:multiLevelType w:val="hybridMultilevel"/>
    <w:tmpl w:val="1E9C9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13C579C"/>
    <w:multiLevelType w:val="hybridMultilevel"/>
    <w:tmpl w:val="979CCD9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517B229C"/>
    <w:multiLevelType w:val="hybridMultilevel"/>
    <w:tmpl w:val="6E3431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407627E"/>
    <w:multiLevelType w:val="hybridMultilevel"/>
    <w:tmpl w:val="6BE00C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B075C68"/>
    <w:multiLevelType w:val="hybridMultilevel"/>
    <w:tmpl w:val="663A5AEC"/>
    <w:lvl w:ilvl="0" w:tplc="EE06DE72">
      <w:start w:val="1"/>
      <w:numFmt w:val="decimal"/>
      <w:lvlText w:val="%1."/>
      <w:lvlJc w:val="left"/>
      <w:pPr>
        <w:tabs>
          <w:tab w:val="num" w:pos="720"/>
        </w:tabs>
        <w:ind w:left="720"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C365573"/>
    <w:multiLevelType w:val="hybridMultilevel"/>
    <w:tmpl w:val="50B211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5DF42D71"/>
    <w:multiLevelType w:val="hybridMultilevel"/>
    <w:tmpl w:val="24FC44F0"/>
    <w:lvl w:ilvl="0" w:tplc="EE06DE72">
      <w:start w:val="1"/>
      <w:numFmt w:val="decimal"/>
      <w:lvlText w:val="%1."/>
      <w:lvlJc w:val="left"/>
      <w:pPr>
        <w:tabs>
          <w:tab w:val="num" w:pos="720"/>
        </w:tabs>
        <w:ind w:left="720" w:hanging="360"/>
      </w:pPr>
      <w:rPr>
        <w:rFonts w:hint="default"/>
        <w:b/>
      </w:rPr>
    </w:lvl>
    <w:lvl w:ilvl="1" w:tplc="73E0EBD6">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6D82829"/>
    <w:multiLevelType w:val="hybridMultilevel"/>
    <w:tmpl w:val="D79072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28D6A4B"/>
    <w:multiLevelType w:val="hybridMultilevel"/>
    <w:tmpl w:val="40C2DB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AB26D4"/>
    <w:multiLevelType w:val="hybridMultilevel"/>
    <w:tmpl w:val="8CE6BB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4"/>
  </w:num>
  <w:num w:numId="5">
    <w:abstractNumId w:val="2"/>
  </w:num>
  <w:num w:numId="6">
    <w:abstractNumId w:val="8"/>
  </w:num>
  <w:num w:numId="7">
    <w:abstractNumId w:val="3"/>
  </w:num>
  <w:num w:numId="8">
    <w:abstractNumId w:val="5"/>
  </w:num>
  <w:num w:numId="9">
    <w:abstractNumId w:val="1"/>
  </w:num>
  <w:num w:numId="10">
    <w:abstractNumId w:val="6"/>
  </w:num>
  <w:num w:numId="11">
    <w:abstractNumId w:val="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C"/>
    <w:rsid w:val="00023BCD"/>
    <w:rsid w:val="001353AD"/>
    <w:rsid w:val="00187DFA"/>
    <w:rsid w:val="00235FC3"/>
    <w:rsid w:val="00433CF5"/>
    <w:rsid w:val="0048501E"/>
    <w:rsid w:val="004C36B0"/>
    <w:rsid w:val="004D5B9F"/>
    <w:rsid w:val="00725379"/>
    <w:rsid w:val="00733F7C"/>
    <w:rsid w:val="00746323"/>
    <w:rsid w:val="00771FCF"/>
    <w:rsid w:val="00873CA4"/>
    <w:rsid w:val="00891986"/>
    <w:rsid w:val="008F5300"/>
    <w:rsid w:val="009C1D18"/>
    <w:rsid w:val="00B400C6"/>
    <w:rsid w:val="00BA117F"/>
    <w:rsid w:val="00BF5097"/>
    <w:rsid w:val="00CA6607"/>
    <w:rsid w:val="00CB23C4"/>
    <w:rsid w:val="00D57EB9"/>
    <w:rsid w:val="00DB2C2A"/>
    <w:rsid w:val="00E56F42"/>
    <w:rsid w:val="00EF4321"/>
    <w:rsid w:val="00FA161F"/>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1E"/>
  </w:style>
  <w:style w:type="paragraph" w:styleId="3">
    <w:name w:val="heading 3"/>
    <w:basedOn w:val="a"/>
    <w:link w:val="30"/>
    <w:uiPriority w:val="9"/>
    <w:qFormat/>
    <w:rsid w:val="00733F7C"/>
    <w:pPr>
      <w:spacing w:after="0" w:line="240" w:lineRule="auto"/>
      <w:jc w:val="center"/>
      <w:outlineLvl w:val="2"/>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3F7C"/>
    <w:rPr>
      <w:rFonts w:ascii="Times New Roman" w:eastAsia="Times New Roman" w:hAnsi="Times New Roman" w:cs="Times New Roman"/>
      <w:b/>
      <w:bCs/>
      <w:sz w:val="28"/>
      <w:szCs w:val="28"/>
      <w:lang w:eastAsia="uk-UA"/>
    </w:rPr>
  </w:style>
  <w:style w:type="paragraph" w:customStyle="1" w:styleId="justify">
    <w:name w:val="justify"/>
    <w:basedOn w:val="a"/>
    <w:rsid w:val="00733F7C"/>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left">
    <w:name w:val="left"/>
    <w:basedOn w:val="a"/>
    <w:rsid w:val="00733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ight">
    <w:name w:val="right"/>
    <w:basedOn w:val="a"/>
    <w:rsid w:val="00733F7C"/>
    <w:pPr>
      <w:spacing w:before="100" w:beforeAutospacing="1" w:after="100" w:afterAutospacing="1" w:line="240" w:lineRule="auto"/>
      <w:jc w:val="right"/>
    </w:pPr>
    <w:rPr>
      <w:rFonts w:ascii="Times New Roman" w:eastAsia="Times New Roman" w:hAnsi="Times New Roman" w:cs="Times New Roman"/>
      <w:sz w:val="24"/>
      <w:szCs w:val="24"/>
      <w:lang w:eastAsia="uk-UA"/>
    </w:rPr>
  </w:style>
  <w:style w:type="paragraph" w:customStyle="1" w:styleId="center">
    <w:name w:val="center"/>
    <w:basedOn w:val="a"/>
    <w:rsid w:val="00733F7C"/>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bold">
    <w:name w:val="bold"/>
    <w:basedOn w:val="a"/>
    <w:rsid w:val="00733F7C"/>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brdnone">
    <w:name w:val="brdnone"/>
    <w:basedOn w:val="a"/>
    <w:rsid w:val="00733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rdbtm">
    <w:name w:val="brdbtm"/>
    <w:basedOn w:val="a"/>
    <w:rsid w:val="00733F7C"/>
    <w:pPr>
      <w:pBdr>
        <w:bottom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rdtop">
    <w:name w:val="brdtop"/>
    <w:basedOn w:val="a"/>
    <w:rsid w:val="00733F7C"/>
    <w:pPr>
      <w:pBdr>
        <w:top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rdall">
    <w:name w:val="brdall"/>
    <w:basedOn w:val="a"/>
    <w:rsid w:val="00733F7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mall-text">
    <w:name w:val="small-text"/>
    <w:basedOn w:val="a"/>
    <w:rsid w:val="00733F7C"/>
    <w:pP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pagebreak">
    <w:name w:val="pagebreak"/>
    <w:basedOn w:val="a"/>
    <w:rsid w:val="00733F7C"/>
    <w:pPr>
      <w:pageBreakBefore/>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mall-text1">
    <w:name w:val="small-text1"/>
    <w:basedOn w:val="a0"/>
    <w:rsid w:val="00733F7C"/>
    <w:rPr>
      <w:sz w:val="20"/>
      <w:szCs w:val="20"/>
    </w:rPr>
  </w:style>
  <w:style w:type="paragraph" w:styleId="a3">
    <w:name w:val="Normal (Web)"/>
    <w:basedOn w:val="a"/>
    <w:uiPriority w:val="99"/>
    <w:unhideWhenUsed/>
    <w:rsid w:val="00733F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33F7C"/>
    <w:rPr>
      <w:b/>
      <w:bCs/>
    </w:rPr>
  </w:style>
  <w:style w:type="paragraph" w:styleId="a5">
    <w:name w:val="header"/>
    <w:basedOn w:val="a"/>
    <w:link w:val="a6"/>
    <w:uiPriority w:val="99"/>
    <w:semiHidden/>
    <w:unhideWhenUsed/>
    <w:rsid w:val="00873CA4"/>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873CA4"/>
  </w:style>
  <w:style w:type="paragraph" w:styleId="a7">
    <w:name w:val="footer"/>
    <w:basedOn w:val="a"/>
    <w:link w:val="a8"/>
    <w:uiPriority w:val="99"/>
    <w:unhideWhenUsed/>
    <w:rsid w:val="00873CA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73CA4"/>
  </w:style>
  <w:style w:type="paragraph" w:styleId="a9">
    <w:name w:val="Title"/>
    <w:basedOn w:val="a"/>
    <w:link w:val="aa"/>
    <w:qFormat/>
    <w:rsid w:val="00B400C6"/>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Название Знак"/>
    <w:basedOn w:val="a0"/>
    <w:link w:val="a9"/>
    <w:rsid w:val="00B400C6"/>
    <w:rPr>
      <w:rFonts w:ascii="Times New Roman" w:eastAsia="Times New Roman" w:hAnsi="Times New Roman" w:cs="Times New Roman"/>
      <w:sz w:val="24"/>
      <w:szCs w:val="20"/>
      <w:lang w:eastAsia="ru-RU"/>
    </w:rPr>
  </w:style>
  <w:style w:type="paragraph" w:styleId="31">
    <w:name w:val="Body Text 3"/>
    <w:basedOn w:val="a"/>
    <w:link w:val="32"/>
    <w:rsid w:val="00B400C6"/>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B400C6"/>
    <w:rPr>
      <w:rFonts w:ascii="Times New Roman" w:eastAsia="Times New Roman" w:hAnsi="Times New Roman" w:cs="Times New Roman"/>
      <w:sz w:val="16"/>
      <w:szCs w:val="16"/>
      <w:lang w:val="ru-RU" w:eastAsia="ru-RU"/>
    </w:rPr>
  </w:style>
  <w:style w:type="paragraph" w:styleId="2">
    <w:name w:val="Body Text Indent 2"/>
    <w:basedOn w:val="a"/>
    <w:link w:val="20"/>
    <w:rsid w:val="00B400C6"/>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0"/>
    <w:link w:val="2"/>
    <w:rsid w:val="00B400C6"/>
    <w:rPr>
      <w:rFonts w:ascii="Times New Roman" w:eastAsia="Times New Roman" w:hAnsi="Times New Roman" w:cs="Times New Roman"/>
      <w:sz w:val="20"/>
      <w:szCs w:val="20"/>
      <w:lang w:val="ru-RU" w:eastAsia="ru-RU"/>
    </w:rPr>
  </w:style>
  <w:style w:type="paragraph" w:styleId="ab">
    <w:name w:val="Body Text"/>
    <w:basedOn w:val="a"/>
    <w:link w:val="ac"/>
    <w:rsid w:val="00B400C6"/>
    <w:pPr>
      <w:spacing w:after="120" w:line="240" w:lineRule="auto"/>
    </w:pPr>
    <w:rPr>
      <w:rFonts w:ascii="Times New Roman" w:eastAsia="Times New Roman" w:hAnsi="Times New Roman" w:cs="Times New Roman"/>
      <w:sz w:val="20"/>
      <w:szCs w:val="20"/>
      <w:lang w:val="ru-RU" w:eastAsia="ru-RU"/>
    </w:rPr>
  </w:style>
  <w:style w:type="character" w:customStyle="1" w:styleId="ac">
    <w:name w:val="Основной текст Знак"/>
    <w:basedOn w:val="a0"/>
    <w:link w:val="ab"/>
    <w:rsid w:val="00B400C6"/>
    <w:rPr>
      <w:rFonts w:ascii="Times New Roman" w:eastAsia="Times New Roman" w:hAnsi="Times New Roman" w:cs="Times New Roman"/>
      <w:sz w:val="20"/>
      <w:szCs w:val="20"/>
      <w:lang w:val="ru-RU" w:eastAsia="ru-RU"/>
    </w:rPr>
  </w:style>
  <w:style w:type="paragraph" w:styleId="21">
    <w:name w:val="List Bullet 2"/>
    <w:basedOn w:val="a"/>
    <w:autoRedefine/>
    <w:rsid w:val="00B400C6"/>
    <w:pPr>
      <w:spacing w:before="120" w:after="0" w:line="240" w:lineRule="auto"/>
      <w:ind w:firstLine="708"/>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00C6"/>
  </w:style>
  <w:style w:type="paragraph" w:styleId="33">
    <w:name w:val="Body Text Indent 3"/>
    <w:basedOn w:val="a"/>
    <w:link w:val="34"/>
    <w:rsid w:val="00B400C6"/>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rsid w:val="00B400C6"/>
    <w:rPr>
      <w:rFonts w:ascii="Times New Roman" w:eastAsia="Times New Roman" w:hAnsi="Times New Roman" w:cs="Times New Roman"/>
      <w:sz w:val="16"/>
      <w:szCs w:val="16"/>
      <w:lang w:val="ru-RU" w:eastAsia="ru-RU"/>
    </w:rPr>
  </w:style>
  <w:style w:type="paragraph" w:styleId="22">
    <w:name w:val="List Continue 2"/>
    <w:basedOn w:val="a"/>
    <w:uiPriority w:val="99"/>
    <w:semiHidden/>
    <w:unhideWhenUsed/>
    <w:rsid w:val="00B400C6"/>
    <w:pPr>
      <w:spacing w:after="120" w:line="240" w:lineRule="auto"/>
      <w:ind w:left="566"/>
      <w:contextualSpacing/>
    </w:pPr>
    <w:rPr>
      <w:rFonts w:ascii="Times New Roman" w:eastAsia="Times New Roman" w:hAnsi="Times New Roman" w:cs="Times New Roman"/>
      <w:sz w:val="24"/>
      <w:szCs w:val="24"/>
      <w:lang w:val="ru-RU" w:eastAsia="ru-RU"/>
    </w:rPr>
  </w:style>
  <w:style w:type="paragraph" w:styleId="ad">
    <w:name w:val="Body Text Indent"/>
    <w:basedOn w:val="a"/>
    <w:link w:val="ae"/>
    <w:uiPriority w:val="99"/>
    <w:semiHidden/>
    <w:unhideWhenUsed/>
    <w:rsid w:val="00B400C6"/>
    <w:pPr>
      <w:spacing w:after="120"/>
      <w:ind w:left="283"/>
    </w:pPr>
  </w:style>
  <w:style w:type="character" w:customStyle="1" w:styleId="ae">
    <w:name w:val="Отступ основного текста Знак"/>
    <w:basedOn w:val="a0"/>
    <w:link w:val="ad"/>
    <w:uiPriority w:val="99"/>
    <w:semiHidden/>
    <w:rsid w:val="00B400C6"/>
  </w:style>
  <w:style w:type="paragraph" w:customStyle="1" w:styleId="af">
    <w:name w:val="ДинРазделОбыч"/>
    <w:basedOn w:val="af0"/>
    <w:autoRedefine/>
    <w:uiPriority w:val="99"/>
    <w:rsid w:val="00B400C6"/>
    <w:pPr>
      <w:ind w:firstLine="0"/>
      <w:jc w:val="center"/>
    </w:pPr>
    <w:rPr>
      <w:b/>
      <w:bCs/>
    </w:rPr>
  </w:style>
  <w:style w:type="paragraph" w:customStyle="1" w:styleId="af0">
    <w:name w:val="ДинТекстОбыч"/>
    <w:basedOn w:val="a"/>
    <w:rsid w:val="00B400C6"/>
    <w:pPr>
      <w:widowControl w:val="0"/>
      <w:spacing w:after="0" w:line="240" w:lineRule="auto"/>
      <w:ind w:firstLine="567"/>
      <w:jc w:val="both"/>
    </w:pPr>
    <w:rPr>
      <w:rFonts w:ascii="Times New Roman" w:eastAsia="Times New Roman" w:hAnsi="Times New Roman" w:cs="Times New Roman"/>
      <w:color w:val="000000"/>
      <w:lang w:eastAsia="ru-RU"/>
    </w:rPr>
  </w:style>
  <w:style w:type="paragraph" w:customStyle="1" w:styleId="af1">
    <w:name w:val="ДинТекстТабл"/>
    <w:basedOn w:val="a"/>
    <w:uiPriority w:val="99"/>
    <w:rsid w:val="00B400C6"/>
    <w:pPr>
      <w:widowControl w:val="0"/>
      <w:spacing w:after="0" w:line="240" w:lineRule="auto"/>
    </w:pPr>
    <w:rPr>
      <w:rFonts w:ascii="Times New Roman" w:eastAsia="Times New Roman" w:hAnsi="Times New Roman" w:cs="Times New Roman"/>
      <w:lang w:val="en-US" w:eastAsia="ru-RU"/>
    </w:rPr>
  </w:style>
  <w:style w:type="paragraph" w:customStyle="1" w:styleId="af2">
    <w:name w:val="ДинЦентрТабл"/>
    <w:basedOn w:val="af1"/>
    <w:uiPriority w:val="99"/>
    <w:rsid w:val="00B400C6"/>
    <w:pPr>
      <w:jc w:val="center"/>
    </w:pPr>
    <w:rPr>
      <w:lang w:val="uk-UA"/>
    </w:rPr>
  </w:style>
  <w:style w:type="paragraph" w:customStyle="1" w:styleId="af3">
    <w:name w:val="ДинФормаНазвание"/>
    <w:basedOn w:val="a"/>
    <w:autoRedefine/>
    <w:rsid w:val="00B400C6"/>
    <w:pPr>
      <w:widowControl w:val="0"/>
      <w:spacing w:after="0" w:line="240" w:lineRule="auto"/>
      <w:jc w:val="center"/>
    </w:pPr>
    <w:rPr>
      <w:rFonts w:ascii="Arial" w:eastAsia="Times New Roman" w:hAnsi="Arial" w:cs="Arial"/>
      <w:color w:val="000000"/>
      <w:sz w:val="28"/>
      <w:szCs w:val="28"/>
      <w:lang w:eastAsia="ru-RU"/>
    </w:rPr>
  </w:style>
  <w:style w:type="paragraph" w:customStyle="1" w:styleId="af4">
    <w:name w:val="ДинайСтатьяНовая"/>
    <w:basedOn w:val="a"/>
    <w:autoRedefine/>
    <w:rsid w:val="00B400C6"/>
    <w:pPr>
      <w:widowControl w:val="0"/>
      <w:spacing w:after="0" w:line="240" w:lineRule="auto"/>
    </w:pPr>
    <w:rPr>
      <w:rFonts w:ascii="Times New Roman" w:eastAsia="Times New Roman" w:hAnsi="Times New Roman" w:cs="Times New Roman"/>
      <w:b/>
      <w:bCs/>
      <w:color w:val="000000"/>
      <w:lang w:eastAsia="ru-RU"/>
    </w:rPr>
  </w:style>
  <w:style w:type="paragraph" w:customStyle="1" w:styleId="af5">
    <w:name w:val="ДинайПУСТЫШКА"/>
    <w:basedOn w:val="af0"/>
    <w:autoRedefine/>
    <w:uiPriority w:val="99"/>
    <w:rsid w:val="00B400C6"/>
    <w:rPr>
      <w:sz w:val="6"/>
      <w:szCs w:val="6"/>
    </w:rPr>
  </w:style>
  <w:style w:type="paragraph" w:customStyle="1" w:styleId="af6">
    <w:name w:val="ДинайОтступ Таблица"/>
    <w:basedOn w:val="af1"/>
    <w:autoRedefine/>
    <w:rsid w:val="00B400C6"/>
    <w:pPr>
      <w:ind w:left="284"/>
    </w:pPr>
    <w:rPr>
      <w:lang w:val="uk-UA"/>
    </w:rPr>
  </w:style>
  <w:style w:type="paragraph" w:customStyle="1" w:styleId="af7">
    <w:name w:val="ДинПодписьОбычМел"/>
    <w:basedOn w:val="a"/>
    <w:autoRedefine/>
    <w:rsid w:val="00B400C6"/>
    <w:pPr>
      <w:widowControl w:val="0"/>
      <w:spacing w:after="0" w:line="240" w:lineRule="auto"/>
      <w:ind w:firstLine="567"/>
      <w:jc w:val="right"/>
    </w:pPr>
    <w:rPr>
      <w:rFonts w:ascii="Times New Roman" w:eastAsia="Times New Roman" w:hAnsi="Times New Roman" w:cs="Times New Roman"/>
      <w:color w:val="000000"/>
      <w:sz w:val="18"/>
      <w:szCs w:val="18"/>
      <w:lang w:eastAsia="ru-RU"/>
    </w:rPr>
  </w:style>
  <w:style w:type="paragraph" w:customStyle="1" w:styleId="1">
    <w:name w:val="ДинТекстТаблНов1"/>
    <w:basedOn w:val="af1"/>
    <w:autoRedefine/>
    <w:rsid w:val="00B400C6"/>
    <w:rPr>
      <w:rFonts w:ascii="Arial" w:hAnsi="Arial" w:cs="Arial"/>
      <w:sz w:val="18"/>
      <w:szCs w:val="18"/>
      <w:lang w:val="uk-UA" w:eastAsia="uk-UA"/>
    </w:rPr>
  </w:style>
  <w:style w:type="paragraph" w:customStyle="1" w:styleId="5">
    <w:name w:val="Динай пустышка 5"/>
    <w:basedOn w:val="af5"/>
    <w:autoRedefine/>
    <w:rsid w:val="00B400C6"/>
    <w:rPr>
      <w:sz w:val="10"/>
      <w:szCs w:val="10"/>
    </w:rPr>
  </w:style>
  <w:style w:type="paragraph" w:customStyle="1" w:styleId="tlv1">
    <w:name w:val="t_lv1"/>
    <w:basedOn w:val="a"/>
    <w:link w:val="tlv10"/>
    <w:rsid w:val="00B400C6"/>
    <w:pPr>
      <w:autoSpaceDE w:val="0"/>
      <w:autoSpaceDN w:val="0"/>
      <w:spacing w:after="0" w:line="240" w:lineRule="auto"/>
    </w:pPr>
    <w:rPr>
      <w:rFonts w:ascii="Arial" w:eastAsia="Times New Roman" w:hAnsi="Arial" w:cs="Arial"/>
      <w:sz w:val="18"/>
      <w:szCs w:val="18"/>
      <w:lang w:eastAsia="uk-UA"/>
    </w:rPr>
  </w:style>
  <w:style w:type="character" w:customStyle="1" w:styleId="tlv10">
    <w:name w:val="t_lv1 Знак"/>
    <w:basedOn w:val="a0"/>
    <w:link w:val="tlv1"/>
    <w:rsid w:val="00B400C6"/>
    <w:rPr>
      <w:rFonts w:ascii="Arial" w:eastAsia="Times New Roman" w:hAnsi="Arial" w:cs="Arial"/>
      <w:sz w:val="18"/>
      <w:szCs w:val="18"/>
      <w:lang w:eastAsia="uk-UA"/>
    </w:rPr>
  </w:style>
  <w:style w:type="paragraph" w:customStyle="1" w:styleId="T-pr">
    <w:name w:val="T-pr"/>
    <w:basedOn w:val="a"/>
    <w:link w:val="T-pr0"/>
    <w:rsid w:val="00B400C6"/>
    <w:pPr>
      <w:autoSpaceDE w:val="0"/>
      <w:autoSpaceDN w:val="0"/>
      <w:spacing w:after="0" w:line="240" w:lineRule="auto"/>
    </w:pPr>
    <w:rPr>
      <w:rFonts w:ascii="Arial" w:eastAsia="Times New Roman" w:hAnsi="Arial" w:cs="Arial"/>
      <w:sz w:val="18"/>
      <w:szCs w:val="18"/>
      <w:lang w:eastAsia="uk-UA"/>
    </w:rPr>
  </w:style>
  <w:style w:type="character" w:customStyle="1" w:styleId="T-pr0">
    <w:name w:val="T-pr Знак"/>
    <w:basedOn w:val="a0"/>
    <w:link w:val="T-pr"/>
    <w:rsid w:val="00B400C6"/>
    <w:rPr>
      <w:rFonts w:ascii="Arial" w:eastAsia="Times New Roman" w:hAnsi="Arial" w:cs="Arial"/>
      <w:sz w:val="18"/>
      <w:szCs w:val="18"/>
      <w:lang w:eastAsia="uk-UA"/>
    </w:rPr>
  </w:style>
  <w:style w:type="paragraph" w:customStyle="1" w:styleId="af8">
    <w:name w:val="ДинПодписьОбыч"/>
    <w:basedOn w:val="af0"/>
    <w:autoRedefine/>
    <w:uiPriority w:val="99"/>
    <w:rsid w:val="00B400C6"/>
    <w:pPr>
      <w:jc w:val="left"/>
    </w:pPr>
    <w:rPr>
      <w:rFonts w:eastAsia="Calibri"/>
      <w:lang w:val="ru-RU"/>
    </w:rPr>
  </w:style>
  <w:style w:type="paragraph" w:customStyle="1" w:styleId="11">
    <w:name w:val="Динай11сжат"/>
    <w:basedOn w:val="af1"/>
    <w:autoRedefine/>
    <w:rsid w:val="00FA161F"/>
    <w:rPr>
      <w:spacing w:val="-6"/>
      <w:lang w:val="uk-UA"/>
    </w:rPr>
  </w:style>
  <w:style w:type="paragraph" w:customStyle="1" w:styleId="af9">
    <w:name w:val="ДинТекстТаблМелк"/>
    <w:basedOn w:val="a"/>
    <w:autoRedefine/>
    <w:uiPriority w:val="99"/>
    <w:rsid w:val="00CA6607"/>
    <w:pPr>
      <w:widowControl w:val="0"/>
      <w:spacing w:after="0" w:line="240" w:lineRule="auto"/>
      <w:ind w:right="-1167"/>
    </w:pPr>
    <w:rPr>
      <w:rFonts w:ascii="Times New Roman" w:eastAsia="Times New Roman" w:hAnsi="Times New Roman" w:cs="Times New Roman"/>
      <w:sz w:val="18"/>
      <w:szCs w:val="18"/>
      <w:lang w:eastAsia="ru-RU"/>
    </w:rPr>
  </w:style>
  <w:style w:type="paragraph" w:customStyle="1" w:styleId="afa">
    <w:name w:val="ДинШапкаТаблМелк"/>
    <w:basedOn w:val="a"/>
    <w:uiPriority w:val="99"/>
    <w:rsid w:val="009C1D18"/>
    <w:pPr>
      <w:widowControl w:val="0"/>
      <w:spacing w:after="0" w:line="240" w:lineRule="auto"/>
      <w:jc w:val="center"/>
    </w:pPr>
    <w:rPr>
      <w:rFonts w:ascii="Times New Roman" w:eastAsia="Times New Roman" w:hAnsi="Times New Roman" w:cs="Times New Roman"/>
      <w:b/>
      <w:bCs/>
      <w:sz w:val="18"/>
      <w:szCs w:val="18"/>
      <w:lang w:eastAsia="ru-RU"/>
    </w:rPr>
  </w:style>
  <w:style w:type="paragraph" w:customStyle="1" w:styleId="afb">
    <w:name w:val="ДинПодписьЖ"/>
    <w:basedOn w:val="af8"/>
    <w:autoRedefine/>
    <w:uiPriority w:val="99"/>
    <w:rsid w:val="009C1D18"/>
    <w:pPr>
      <w:ind w:firstLine="0"/>
      <w:jc w:val="right"/>
    </w:pPr>
    <w:rPr>
      <w:rFonts w:eastAsia="Times New Roman"/>
      <w:b/>
      <w:bCs/>
      <w:color w:val="auto"/>
      <w:sz w:val="14"/>
      <w:szCs w:val="14"/>
      <w:lang w:val="uk-UA"/>
    </w:rPr>
  </w:style>
  <w:style w:type="paragraph" w:customStyle="1" w:styleId="8">
    <w:name w:val="ДинЦентрМел8"/>
    <w:basedOn w:val="a"/>
    <w:autoRedefine/>
    <w:uiPriority w:val="99"/>
    <w:rsid w:val="009C1D18"/>
    <w:pPr>
      <w:widowControl w:val="0"/>
      <w:spacing w:after="0" w:line="240" w:lineRule="auto"/>
      <w:jc w:val="center"/>
    </w:pPr>
    <w:rPr>
      <w:rFonts w:ascii="Times New Roman" w:eastAsia="Times New Roman" w:hAnsi="Times New Roman" w:cs="Times New Roman"/>
      <w:spacing w:val="-6"/>
      <w:sz w:val="16"/>
      <w:szCs w:val="16"/>
      <w:lang w:eastAsia="ru-RU"/>
    </w:rPr>
  </w:style>
  <w:style w:type="paragraph" w:customStyle="1" w:styleId="80">
    <w:name w:val="ДинТекстТаблМелк8"/>
    <w:basedOn w:val="af9"/>
    <w:uiPriority w:val="99"/>
    <w:rsid w:val="009C1D18"/>
    <w:rPr>
      <w:sz w:val="16"/>
      <w:szCs w:val="16"/>
    </w:rPr>
  </w:style>
  <w:style w:type="paragraph" w:customStyle="1" w:styleId="afc">
    <w:name w:val="ДинШапкаТаблМелк_"/>
    <w:basedOn w:val="a"/>
    <w:autoRedefine/>
    <w:uiPriority w:val="99"/>
    <w:rsid w:val="009C1D18"/>
    <w:pPr>
      <w:widowControl w:val="0"/>
      <w:spacing w:after="0" w:line="240" w:lineRule="auto"/>
      <w:jc w:val="center"/>
    </w:pPr>
    <w:rPr>
      <w:rFonts w:ascii="Times New Roman" w:eastAsia="Times New Roman" w:hAnsi="Times New Roman" w:cs="Times New Roman"/>
      <w:b/>
      <w:bCs/>
      <w:sz w:val="16"/>
      <w:szCs w:val="16"/>
      <w:lang w:eastAsia="ru-RU"/>
    </w:rPr>
  </w:style>
  <w:style w:type="paragraph" w:customStyle="1" w:styleId="afd">
    <w:name w:val="ДинШапкаТаблМелк__"/>
    <w:basedOn w:val="a"/>
    <w:uiPriority w:val="99"/>
    <w:rsid w:val="009C1D18"/>
    <w:pPr>
      <w:widowControl w:val="0"/>
      <w:spacing w:after="0" w:line="240" w:lineRule="auto"/>
      <w:jc w:val="center"/>
    </w:pPr>
    <w:rPr>
      <w:rFonts w:ascii="Times New Roman" w:eastAsia="Times New Roman" w:hAnsi="Times New Roman" w:cs="Times New Roman"/>
      <w:sz w:val="18"/>
      <w:szCs w:val="18"/>
      <w:lang w:eastAsia="ru-RU"/>
    </w:rPr>
  </w:style>
  <w:style w:type="paragraph" w:customStyle="1" w:styleId="afe">
    <w:name w:val="ДинШапкаНазв"/>
    <w:basedOn w:val="af0"/>
    <w:autoRedefine/>
    <w:uiPriority w:val="99"/>
    <w:rsid w:val="009C1D18"/>
    <w:pPr>
      <w:ind w:firstLine="0"/>
      <w:jc w:val="center"/>
    </w:pPr>
    <w:rPr>
      <w:b/>
      <w:bCs/>
      <w:sz w:val="24"/>
      <w:szCs w:val="24"/>
    </w:rPr>
  </w:style>
  <w:style w:type="paragraph" w:customStyle="1" w:styleId="aff">
    <w:name w:val="ДинайПодписьФИО"/>
    <w:basedOn w:val="a"/>
    <w:uiPriority w:val="99"/>
    <w:rsid w:val="009C1D18"/>
    <w:pPr>
      <w:spacing w:after="0" w:line="240" w:lineRule="auto"/>
      <w:jc w:val="center"/>
    </w:pPr>
    <w:rPr>
      <w:rFonts w:ascii="Times New Roman" w:eastAsia="Times New Roman" w:hAnsi="Times New Roman" w:cs="Times New Roman"/>
      <w:sz w:val="18"/>
      <w:szCs w:val="18"/>
      <w:lang w:val="ru-RU" w:eastAsia="ru-RU"/>
    </w:rPr>
  </w:style>
  <w:style w:type="paragraph" w:customStyle="1" w:styleId="aff0">
    <w:name w:val="ДинЦентрЦентр"/>
    <w:basedOn w:val="af2"/>
    <w:autoRedefine/>
    <w:uiPriority w:val="99"/>
    <w:rsid w:val="009C1D18"/>
    <w:pPr>
      <w:spacing w:line="190" w:lineRule="exact"/>
    </w:pPr>
    <w:rPr>
      <w:sz w:val="18"/>
      <w:szCs w:val="18"/>
    </w:rPr>
  </w:style>
  <w:style w:type="paragraph" w:customStyle="1" w:styleId="aff1">
    <w:name w:val="ДинТекстТаблМелЖ"/>
    <w:basedOn w:val="af9"/>
    <w:autoRedefine/>
    <w:uiPriority w:val="99"/>
    <w:rsid w:val="009C1D18"/>
    <w:rPr>
      <w:b/>
      <w:bCs/>
    </w:rPr>
  </w:style>
  <w:style w:type="paragraph" w:customStyle="1" w:styleId="aff2">
    <w:name w:val="ДинТекстТаблНовЦентр"/>
    <w:basedOn w:val="1"/>
    <w:autoRedefine/>
    <w:rsid w:val="004D5B9F"/>
    <w:pPr>
      <w:jc w:val="center"/>
    </w:pPr>
    <w:rPr>
      <w:rFonts w:ascii="Times New Roman" w:hAnsi="Times New Roman" w:cs="Times New Roman"/>
      <w:sz w:val="20"/>
      <w:szCs w:val="20"/>
    </w:rPr>
  </w:style>
  <w:style w:type="paragraph" w:customStyle="1" w:styleId="81">
    <w:name w:val="ДинПодписьМел8"/>
    <w:basedOn w:val="af8"/>
    <w:rsid w:val="004D5B9F"/>
    <w:pPr>
      <w:ind w:firstLine="0"/>
      <w:jc w:val="right"/>
      <w:outlineLvl w:val="0"/>
    </w:pPr>
    <w:rPr>
      <w:rFonts w:eastAsia="Times New Roman"/>
      <w:noProof/>
      <w:color w:val="auto"/>
      <w:sz w:val="16"/>
      <w:szCs w:val="16"/>
      <w:lang w:val="uk-U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01E"/>
  </w:style>
  <w:style w:type="paragraph" w:styleId="3">
    <w:name w:val="heading 3"/>
    <w:basedOn w:val="a"/>
    <w:link w:val="30"/>
    <w:uiPriority w:val="9"/>
    <w:qFormat/>
    <w:rsid w:val="00733F7C"/>
    <w:pPr>
      <w:spacing w:after="0" w:line="240" w:lineRule="auto"/>
      <w:jc w:val="center"/>
      <w:outlineLvl w:val="2"/>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33F7C"/>
    <w:rPr>
      <w:rFonts w:ascii="Times New Roman" w:eastAsia="Times New Roman" w:hAnsi="Times New Roman" w:cs="Times New Roman"/>
      <w:b/>
      <w:bCs/>
      <w:sz w:val="28"/>
      <w:szCs w:val="28"/>
      <w:lang w:eastAsia="uk-UA"/>
    </w:rPr>
  </w:style>
  <w:style w:type="paragraph" w:customStyle="1" w:styleId="justify">
    <w:name w:val="justify"/>
    <w:basedOn w:val="a"/>
    <w:rsid w:val="00733F7C"/>
    <w:pPr>
      <w:spacing w:before="100" w:beforeAutospacing="1" w:after="100" w:afterAutospacing="1" w:line="240" w:lineRule="auto"/>
      <w:jc w:val="both"/>
    </w:pPr>
    <w:rPr>
      <w:rFonts w:ascii="Times New Roman" w:eastAsia="Times New Roman" w:hAnsi="Times New Roman" w:cs="Times New Roman"/>
      <w:sz w:val="24"/>
      <w:szCs w:val="24"/>
      <w:lang w:eastAsia="uk-UA"/>
    </w:rPr>
  </w:style>
  <w:style w:type="paragraph" w:customStyle="1" w:styleId="left">
    <w:name w:val="left"/>
    <w:basedOn w:val="a"/>
    <w:rsid w:val="00733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ight">
    <w:name w:val="right"/>
    <w:basedOn w:val="a"/>
    <w:rsid w:val="00733F7C"/>
    <w:pPr>
      <w:spacing w:before="100" w:beforeAutospacing="1" w:after="100" w:afterAutospacing="1" w:line="240" w:lineRule="auto"/>
      <w:jc w:val="right"/>
    </w:pPr>
    <w:rPr>
      <w:rFonts w:ascii="Times New Roman" w:eastAsia="Times New Roman" w:hAnsi="Times New Roman" w:cs="Times New Roman"/>
      <w:sz w:val="24"/>
      <w:szCs w:val="24"/>
      <w:lang w:eastAsia="uk-UA"/>
    </w:rPr>
  </w:style>
  <w:style w:type="paragraph" w:customStyle="1" w:styleId="center">
    <w:name w:val="center"/>
    <w:basedOn w:val="a"/>
    <w:rsid w:val="00733F7C"/>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bold">
    <w:name w:val="bold"/>
    <w:basedOn w:val="a"/>
    <w:rsid w:val="00733F7C"/>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brdnone">
    <w:name w:val="brdnone"/>
    <w:basedOn w:val="a"/>
    <w:rsid w:val="00733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rdbtm">
    <w:name w:val="brdbtm"/>
    <w:basedOn w:val="a"/>
    <w:rsid w:val="00733F7C"/>
    <w:pPr>
      <w:pBdr>
        <w:bottom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rdtop">
    <w:name w:val="brdtop"/>
    <w:basedOn w:val="a"/>
    <w:rsid w:val="00733F7C"/>
    <w:pPr>
      <w:pBdr>
        <w:top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rdall">
    <w:name w:val="brdall"/>
    <w:basedOn w:val="a"/>
    <w:rsid w:val="00733F7C"/>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mall-text">
    <w:name w:val="small-text"/>
    <w:basedOn w:val="a"/>
    <w:rsid w:val="00733F7C"/>
    <w:pP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pagebreak">
    <w:name w:val="pagebreak"/>
    <w:basedOn w:val="a"/>
    <w:rsid w:val="00733F7C"/>
    <w:pPr>
      <w:pageBreakBefore/>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mall-text1">
    <w:name w:val="small-text1"/>
    <w:basedOn w:val="a0"/>
    <w:rsid w:val="00733F7C"/>
    <w:rPr>
      <w:sz w:val="20"/>
      <w:szCs w:val="20"/>
    </w:rPr>
  </w:style>
  <w:style w:type="paragraph" w:styleId="a3">
    <w:name w:val="Normal (Web)"/>
    <w:basedOn w:val="a"/>
    <w:uiPriority w:val="99"/>
    <w:unhideWhenUsed/>
    <w:rsid w:val="00733F7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33F7C"/>
    <w:rPr>
      <w:b/>
      <w:bCs/>
    </w:rPr>
  </w:style>
  <w:style w:type="paragraph" w:styleId="a5">
    <w:name w:val="header"/>
    <w:basedOn w:val="a"/>
    <w:link w:val="a6"/>
    <w:uiPriority w:val="99"/>
    <w:semiHidden/>
    <w:unhideWhenUsed/>
    <w:rsid w:val="00873CA4"/>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873CA4"/>
  </w:style>
  <w:style w:type="paragraph" w:styleId="a7">
    <w:name w:val="footer"/>
    <w:basedOn w:val="a"/>
    <w:link w:val="a8"/>
    <w:uiPriority w:val="99"/>
    <w:unhideWhenUsed/>
    <w:rsid w:val="00873CA4"/>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73CA4"/>
  </w:style>
  <w:style w:type="paragraph" w:styleId="a9">
    <w:name w:val="Title"/>
    <w:basedOn w:val="a"/>
    <w:link w:val="aa"/>
    <w:qFormat/>
    <w:rsid w:val="00B400C6"/>
    <w:pPr>
      <w:spacing w:after="0" w:line="240" w:lineRule="auto"/>
      <w:jc w:val="center"/>
    </w:pPr>
    <w:rPr>
      <w:rFonts w:ascii="Times New Roman" w:eastAsia="Times New Roman" w:hAnsi="Times New Roman" w:cs="Times New Roman"/>
      <w:sz w:val="24"/>
      <w:szCs w:val="20"/>
      <w:lang w:eastAsia="ru-RU"/>
    </w:rPr>
  </w:style>
  <w:style w:type="character" w:customStyle="1" w:styleId="aa">
    <w:name w:val="Название Знак"/>
    <w:basedOn w:val="a0"/>
    <w:link w:val="a9"/>
    <w:rsid w:val="00B400C6"/>
    <w:rPr>
      <w:rFonts w:ascii="Times New Roman" w:eastAsia="Times New Roman" w:hAnsi="Times New Roman" w:cs="Times New Roman"/>
      <w:sz w:val="24"/>
      <w:szCs w:val="20"/>
      <w:lang w:eastAsia="ru-RU"/>
    </w:rPr>
  </w:style>
  <w:style w:type="paragraph" w:styleId="31">
    <w:name w:val="Body Text 3"/>
    <w:basedOn w:val="a"/>
    <w:link w:val="32"/>
    <w:rsid w:val="00B400C6"/>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rsid w:val="00B400C6"/>
    <w:rPr>
      <w:rFonts w:ascii="Times New Roman" w:eastAsia="Times New Roman" w:hAnsi="Times New Roman" w:cs="Times New Roman"/>
      <w:sz w:val="16"/>
      <w:szCs w:val="16"/>
      <w:lang w:val="ru-RU" w:eastAsia="ru-RU"/>
    </w:rPr>
  </w:style>
  <w:style w:type="paragraph" w:styleId="2">
    <w:name w:val="Body Text Indent 2"/>
    <w:basedOn w:val="a"/>
    <w:link w:val="20"/>
    <w:rsid w:val="00B400C6"/>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0"/>
    <w:link w:val="2"/>
    <w:rsid w:val="00B400C6"/>
    <w:rPr>
      <w:rFonts w:ascii="Times New Roman" w:eastAsia="Times New Roman" w:hAnsi="Times New Roman" w:cs="Times New Roman"/>
      <w:sz w:val="20"/>
      <w:szCs w:val="20"/>
      <w:lang w:val="ru-RU" w:eastAsia="ru-RU"/>
    </w:rPr>
  </w:style>
  <w:style w:type="paragraph" w:styleId="ab">
    <w:name w:val="Body Text"/>
    <w:basedOn w:val="a"/>
    <w:link w:val="ac"/>
    <w:rsid w:val="00B400C6"/>
    <w:pPr>
      <w:spacing w:after="120" w:line="240" w:lineRule="auto"/>
    </w:pPr>
    <w:rPr>
      <w:rFonts w:ascii="Times New Roman" w:eastAsia="Times New Roman" w:hAnsi="Times New Roman" w:cs="Times New Roman"/>
      <w:sz w:val="20"/>
      <w:szCs w:val="20"/>
      <w:lang w:val="ru-RU" w:eastAsia="ru-RU"/>
    </w:rPr>
  </w:style>
  <w:style w:type="character" w:customStyle="1" w:styleId="ac">
    <w:name w:val="Основной текст Знак"/>
    <w:basedOn w:val="a0"/>
    <w:link w:val="ab"/>
    <w:rsid w:val="00B400C6"/>
    <w:rPr>
      <w:rFonts w:ascii="Times New Roman" w:eastAsia="Times New Roman" w:hAnsi="Times New Roman" w:cs="Times New Roman"/>
      <w:sz w:val="20"/>
      <w:szCs w:val="20"/>
      <w:lang w:val="ru-RU" w:eastAsia="ru-RU"/>
    </w:rPr>
  </w:style>
  <w:style w:type="paragraph" w:styleId="21">
    <w:name w:val="List Bullet 2"/>
    <w:basedOn w:val="a"/>
    <w:autoRedefine/>
    <w:rsid w:val="00B400C6"/>
    <w:pPr>
      <w:spacing w:before="120" w:after="0" w:line="240" w:lineRule="auto"/>
      <w:ind w:firstLine="708"/>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00C6"/>
  </w:style>
  <w:style w:type="paragraph" w:styleId="33">
    <w:name w:val="Body Text Indent 3"/>
    <w:basedOn w:val="a"/>
    <w:link w:val="34"/>
    <w:rsid w:val="00B400C6"/>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rsid w:val="00B400C6"/>
    <w:rPr>
      <w:rFonts w:ascii="Times New Roman" w:eastAsia="Times New Roman" w:hAnsi="Times New Roman" w:cs="Times New Roman"/>
      <w:sz w:val="16"/>
      <w:szCs w:val="16"/>
      <w:lang w:val="ru-RU" w:eastAsia="ru-RU"/>
    </w:rPr>
  </w:style>
  <w:style w:type="paragraph" w:styleId="22">
    <w:name w:val="List Continue 2"/>
    <w:basedOn w:val="a"/>
    <w:uiPriority w:val="99"/>
    <w:semiHidden/>
    <w:unhideWhenUsed/>
    <w:rsid w:val="00B400C6"/>
    <w:pPr>
      <w:spacing w:after="120" w:line="240" w:lineRule="auto"/>
      <w:ind w:left="566"/>
      <w:contextualSpacing/>
    </w:pPr>
    <w:rPr>
      <w:rFonts w:ascii="Times New Roman" w:eastAsia="Times New Roman" w:hAnsi="Times New Roman" w:cs="Times New Roman"/>
      <w:sz w:val="24"/>
      <w:szCs w:val="24"/>
      <w:lang w:val="ru-RU" w:eastAsia="ru-RU"/>
    </w:rPr>
  </w:style>
  <w:style w:type="paragraph" w:styleId="ad">
    <w:name w:val="Body Text Indent"/>
    <w:basedOn w:val="a"/>
    <w:link w:val="ae"/>
    <w:uiPriority w:val="99"/>
    <w:semiHidden/>
    <w:unhideWhenUsed/>
    <w:rsid w:val="00B400C6"/>
    <w:pPr>
      <w:spacing w:after="120"/>
      <w:ind w:left="283"/>
    </w:pPr>
  </w:style>
  <w:style w:type="character" w:customStyle="1" w:styleId="ae">
    <w:name w:val="Отступ основного текста Знак"/>
    <w:basedOn w:val="a0"/>
    <w:link w:val="ad"/>
    <w:uiPriority w:val="99"/>
    <w:semiHidden/>
    <w:rsid w:val="00B400C6"/>
  </w:style>
  <w:style w:type="paragraph" w:customStyle="1" w:styleId="af">
    <w:name w:val="ДинРазделОбыч"/>
    <w:basedOn w:val="af0"/>
    <w:autoRedefine/>
    <w:uiPriority w:val="99"/>
    <w:rsid w:val="00B400C6"/>
    <w:pPr>
      <w:ind w:firstLine="0"/>
      <w:jc w:val="center"/>
    </w:pPr>
    <w:rPr>
      <w:b/>
      <w:bCs/>
    </w:rPr>
  </w:style>
  <w:style w:type="paragraph" w:customStyle="1" w:styleId="af0">
    <w:name w:val="ДинТекстОбыч"/>
    <w:basedOn w:val="a"/>
    <w:rsid w:val="00B400C6"/>
    <w:pPr>
      <w:widowControl w:val="0"/>
      <w:spacing w:after="0" w:line="240" w:lineRule="auto"/>
      <w:ind w:firstLine="567"/>
      <w:jc w:val="both"/>
    </w:pPr>
    <w:rPr>
      <w:rFonts w:ascii="Times New Roman" w:eastAsia="Times New Roman" w:hAnsi="Times New Roman" w:cs="Times New Roman"/>
      <w:color w:val="000000"/>
      <w:lang w:eastAsia="ru-RU"/>
    </w:rPr>
  </w:style>
  <w:style w:type="paragraph" w:customStyle="1" w:styleId="af1">
    <w:name w:val="ДинТекстТабл"/>
    <w:basedOn w:val="a"/>
    <w:uiPriority w:val="99"/>
    <w:rsid w:val="00B400C6"/>
    <w:pPr>
      <w:widowControl w:val="0"/>
      <w:spacing w:after="0" w:line="240" w:lineRule="auto"/>
    </w:pPr>
    <w:rPr>
      <w:rFonts w:ascii="Times New Roman" w:eastAsia="Times New Roman" w:hAnsi="Times New Roman" w:cs="Times New Roman"/>
      <w:lang w:val="en-US" w:eastAsia="ru-RU"/>
    </w:rPr>
  </w:style>
  <w:style w:type="paragraph" w:customStyle="1" w:styleId="af2">
    <w:name w:val="ДинЦентрТабл"/>
    <w:basedOn w:val="af1"/>
    <w:uiPriority w:val="99"/>
    <w:rsid w:val="00B400C6"/>
    <w:pPr>
      <w:jc w:val="center"/>
    </w:pPr>
    <w:rPr>
      <w:lang w:val="uk-UA"/>
    </w:rPr>
  </w:style>
  <w:style w:type="paragraph" w:customStyle="1" w:styleId="af3">
    <w:name w:val="ДинФормаНазвание"/>
    <w:basedOn w:val="a"/>
    <w:autoRedefine/>
    <w:rsid w:val="00B400C6"/>
    <w:pPr>
      <w:widowControl w:val="0"/>
      <w:spacing w:after="0" w:line="240" w:lineRule="auto"/>
      <w:jc w:val="center"/>
    </w:pPr>
    <w:rPr>
      <w:rFonts w:ascii="Arial" w:eastAsia="Times New Roman" w:hAnsi="Arial" w:cs="Arial"/>
      <w:color w:val="000000"/>
      <w:sz w:val="28"/>
      <w:szCs w:val="28"/>
      <w:lang w:eastAsia="ru-RU"/>
    </w:rPr>
  </w:style>
  <w:style w:type="paragraph" w:customStyle="1" w:styleId="af4">
    <w:name w:val="ДинайСтатьяНовая"/>
    <w:basedOn w:val="a"/>
    <w:autoRedefine/>
    <w:rsid w:val="00B400C6"/>
    <w:pPr>
      <w:widowControl w:val="0"/>
      <w:spacing w:after="0" w:line="240" w:lineRule="auto"/>
    </w:pPr>
    <w:rPr>
      <w:rFonts w:ascii="Times New Roman" w:eastAsia="Times New Roman" w:hAnsi="Times New Roman" w:cs="Times New Roman"/>
      <w:b/>
      <w:bCs/>
      <w:color w:val="000000"/>
      <w:lang w:eastAsia="ru-RU"/>
    </w:rPr>
  </w:style>
  <w:style w:type="paragraph" w:customStyle="1" w:styleId="af5">
    <w:name w:val="ДинайПУСТЫШКА"/>
    <w:basedOn w:val="af0"/>
    <w:autoRedefine/>
    <w:uiPriority w:val="99"/>
    <w:rsid w:val="00B400C6"/>
    <w:rPr>
      <w:sz w:val="6"/>
      <w:szCs w:val="6"/>
    </w:rPr>
  </w:style>
  <w:style w:type="paragraph" w:customStyle="1" w:styleId="af6">
    <w:name w:val="ДинайОтступ Таблица"/>
    <w:basedOn w:val="af1"/>
    <w:autoRedefine/>
    <w:rsid w:val="00B400C6"/>
    <w:pPr>
      <w:ind w:left="284"/>
    </w:pPr>
    <w:rPr>
      <w:lang w:val="uk-UA"/>
    </w:rPr>
  </w:style>
  <w:style w:type="paragraph" w:customStyle="1" w:styleId="af7">
    <w:name w:val="ДинПодписьОбычМел"/>
    <w:basedOn w:val="a"/>
    <w:autoRedefine/>
    <w:rsid w:val="00B400C6"/>
    <w:pPr>
      <w:widowControl w:val="0"/>
      <w:spacing w:after="0" w:line="240" w:lineRule="auto"/>
      <w:ind w:firstLine="567"/>
      <w:jc w:val="right"/>
    </w:pPr>
    <w:rPr>
      <w:rFonts w:ascii="Times New Roman" w:eastAsia="Times New Roman" w:hAnsi="Times New Roman" w:cs="Times New Roman"/>
      <w:color w:val="000000"/>
      <w:sz w:val="18"/>
      <w:szCs w:val="18"/>
      <w:lang w:eastAsia="ru-RU"/>
    </w:rPr>
  </w:style>
  <w:style w:type="paragraph" w:customStyle="1" w:styleId="1">
    <w:name w:val="ДинТекстТаблНов1"/>
    <w:basedOn w:val="af1"/>
    <w:autoRedefine/>
    <w:rsid w:val="00B400C6"/>
    <w:rPr>
      <w:rFonts w:ascii="Arial" w:hAnsi="Arial" w:cs="Arial"/>
      <w:sz w:val="18"/>
      <w:szCs w:val="18"/>
      <w:lang w:val="uk-UA" w:eastAsia="uk-UA"/>
    </w:rPr>
  </w:style>
  <w:style w:type="paragraph" w:customStyle="1" w:styleId="5">
    <w:name w:val="Динай пустышка 5"/>
    <w:basedOn w:val="af5"/>
    <w:autoRedefine/>
    <w:rsid w:val="00B400C6"/>
    <w:rPr>
      <w:sz w:val="10"/>
      <w:szCs w:val="10"/>
    </w:rPr>
  </w:style>
  <w:style w:type="paragraph" w:customStyle="1" w:styleId="tlv1">
    <w:name w:val="t_lv1"/>
    <w:basedOn w:val="a"/>
    <w:link w:val="tlv10"/>
    <w:rsid w:val="00B400C6"/>
    <w:pPr>
      <w:autoSpaceDE w:val="0"/>
      <w:autoSpaceDN w:val="0"/>
      <w:spacing w:after="0" w:line="240" w:lineRule="auto"/>
    </w:pPr>
    <w:rPr>
      <w:rFonts w:ascii="Arial" w:eastAsia="Times New Roman" w:hAnsi="Arial" w:cs="Arial"/>
      <w:sz w:val="18"/>
      <w:szCs w:val="18"/>
      <w:lang w:eastAsia="uk-UA"/>
    </w:rPr>
  </w:style>
  <w:style w:type="character" w:customStyle="1" w:styleId="tlv10">
    <w:name w:val="t_lv1 Знак"/>
    <w:basedOn w:val="a0"/>
    <w:link w:val="tlv1"/>
    <w:rsid w:val="00B400C6"/>
    <w:rPr>
      <w:rFonts w:ascii="Arial" w:eastAsia="Times New Roman" w:hAnsi="Arial" w:cs="Arial"/>
      <w:sz w:val="18"/>
      <w:szCs w:val="18"/>
      <w:lang w:eastAsia="uk-UA"/>
    </w:rPr>
  </w:style>
  <w:style w:type="paragraph" w:customStyle="1" w:styleId="T-pr">
    <w:name w:val="T-pr"/>
    <w:basedOn w:val="a"/>
    <w:link w:val="T-pr0"/>
    <w:rsid w:val="00B400C6"/>
    <w:pPr>
      <w:autoSpaceDE w:val="0"/>
      <w:autoSpaceDN w:val="0"/>
      <w:spacing w:after="0" w:line="240" w:lineRule="auto"/>
    </w:pPr>
    <w:rPr>
      <w:rFonts w:ascii="Arial" w:eastAsia="Times New Roman" w:hAnsi="Arial" w:cs="Arial"/>
      <w:sz w:val="18"/>
      <w:szCs w:val="18"/>
      <w:lang w:eastAsia="uk-UA"/>
    </w:rPr>
  </w:style>
  <w:style w:type="character" w:customStyle="1" w:styleId="T-pr0">
    <w:name w:val="T-pr Знак"/>
    <w:basedOn w:val="a0"/>
    <w:link w:val="T-pr"/>
    <w:rsid w:val="00B400C6"/>
    <w:rPr>
      <w:rFonts w:ascii="Arial" w:eastAsia="Times New Roman" w:hAnsi="Arial" w:cs="Arial"/>
      <w:sz w:val="18"/>
      <w:szCs w:val="18"/>
      <w:lang w:eastAsia="uk-UA"/>
    </w:rPr>
  </w:style>
  <w:style w:type="paragraph" w:customStyle="1" w:styleId="af8">
    <w:name w:val="ДинПодписьОбыч"/>
    <w:basedOn w:val="af0"/>
    <w:autoRedefine/>
    <w:uiPriority w:val="99"/>
    <w:rsid w:val="00B400C6"/>
    <w:pPr>
      <w:jc w:val="left"/>
    </w:pPr>
    <w:rPr>
      <w:rFonts w:eastAsia="Calibri"/>
      <w:lang w:val="ru-RU"/>
    </w:rPr>
  </w:style>
  <w:style w:type="paragraph" w:customStyle="1" w:styleId="11">
    <w:name w:val="Динай11сжат"/>
    <w:basedOn w:val="af1"/>
    <w:autoRedefine/>
    <w:rsid w:val="00FA161F"/>
    <w:rPr>
      <w:spacing w:val="-6"/>
      <w:lang w:val="uk-UA"/>
    </w:rPr>
  </w:style>
  <w:style w:type="paragraph" w:customStyle="1" w:styleId="af9">
    <w:name w:val="ДинТекстТаблМелк"/>
    <w:basedOn w:val="a"/>
    <w:autoRedefine/>
    <w:uiPriority w:val="99"/>
    <w:rsid w:val="00CA6607"/>
    <w:pPr>
      <w:widowControl w:val="0"/>
      <w:spacing w:after="0" w:line="240" w:lineRule="auto"/>
      <w:ind w:right="-1167"/>
    </w:pPr>
    <w:rPr>
      <w:rFonts w:ascii="Times New Roman" w:eastAsia="Times New Roman" w:hAnsi="Times New Roman" w:cs="Times New Roman"/>
      <w:sz w:val="18"/>
      <w:szCs w:val="18"/>
      <w:lang w:eastAsia="ru-RU"/>
    </w:rPr>
  </w:style>
  <w:style w:type="paragraph" w:customStyle="1" w:styleId="afa">
    <w:name w:val="ДинШапкаТаблМелк"/>
    <w:basedOn w:val="a"/>
    <w:uiPriority w:val="99"/>
    <w:rsid w:val="009C1D18"/>
    <w:pPr>
      <w:widowControl w:val="0"/>
      <w:spacing w:after="0" w:line="240" w:lineRule="auto"/>
      <w:jc w:val="center"/>
    </w:pPr>
    <w:rPr>
      <w:rFonts w:ascii="Times New Roman" w:eastAsia="Times New Roman" w:hAnsi="Times New Roman" w:cs="Times New Roman"/>
      <w:b/>
      <w:bCs/>
      <w:sz w:val="18"/>
      <w:szCs w:val="18"/>
      <w:lang w:eastAsia="ru-RU"/>
    </w:rPr>
  </w:style>
  <w:style w:type="paragraph" w:customStyle="1" w:styleId="afb">
    <w:name w:val="ДинПодписьЖ"/>
    <w:basedOn w:val="af8"/>
    <w:autoRedefine/>
    <w:uiPriority w:val="99"/>
    <w:rsid w:val="009C1D18"/>
    <w:pPr>
      <w:ind w:firstLine="0"/>
      <w:jc w:val="right"/>
    </w:pPr>
    <w:rPr>
      <w:rFonts w:eastAsia="Times New Roman"/>
      <w:b/>
      <w:bCs/>
      <w:color w:val="auto"/>
      <w:sz w:val="14"/>
      <w:szCs w:val="14"/>
      <w:lang w:val="uk-UA"/>
    </w:rPr>
  </w:style>
  <w:style w:type="paragraph" w:customStyle="1" w:styleId="8">
    <w:name w:val="ДинЦентрМел8"/>
    <w:basedOn w:val="a"/>
    <w:autoRedefine/>
    <w:uiPriority w:val="99"/>
    <w:rsid w:val="009C1D18"/>
    <w:pPr>
      <w:widowControl w:val="0"/>
      <w:spacing w:after="0" w:line="240" w:lineRule="auto"/>
      <w:jc w:val="center"/>
    </w:pPr>
    <w:rPr>
      <w:rFonts w:ascii="Times New Roman" w:eastAsia="Times New Roman" w:hAnsi="Times New Roman" w:cs="Times New Roman"/>
      <w:spacing w:val="-6"/>
      <w:sz w:val="16"/>
      <w:szCs w:val="16"/>
      <w:lang w:eastAsia="ru-RU"/>
    </w:rPr>
  </w:style>
  <w:style w:type="paragraph" w:customStyle="1" w:styleId="80">
    <w:name w:val="ДинТекстТаблМелк8"/>
    <w:basedOn w:val="af9"/>
    <w:uiPriority w:val="99"/>
    <w:rsid w:val="009C1D18"/>
    <w:rPr>
      <w:sz w:val="16"/>
      <w:szCs w:val="16"/>
    </w:rPr>
  </w:style>
  <w:style w:type="paragraph" w:customStyle="1" w:styleId="afc">
    <w:name w:val="ДинШапкаТаблМелк_"/>
    <w:basedOn w:val="a"/>
    <w:autoRedefine/>
    <w:uiPriority w:val="99"/>
    <w:rsid w:val="009C1D18"/>
    <w:pPr>
      <w:widowControl w:val="0"/>
      <w:spacing w:after="0" w:line="240" w:lineRule="auto"/>
      <w:jc w:val="center"/>
    </w:pPr>
    <w:rPr>
      <w:rFonts w:ascii="Times New Roman" w:eastAsia="Times New Roman" w:hAnsi="Times New Roman" w:cs="Times New Roman"/>
      <w:b/>
      <w:bCs/>
      <w:sz w:val="16"/>
      <w:szCs w:val="16"/>
      <w:lang w:eastAsia="ru-RU"/>
    </w:rPr>
  </w:style>
  <w:style w:type="paragraph" w:customStyle="1" w:styleId="afd">
    <w:name w:val="ДинШапкаТаблМелк__"/>
    <w:basedOn w:val="a"/>
    <w:uiPriority w:val="99"/>
    <w:rsid w:val="009C1D18"/>
    <w:pPr>
      <w:widowControl w:val="0"/>
      <w:spacing w:after="0" w:line="240" w:lineRule="auto"/>
      <w:jc w:val="center"/>
    </w:pPr>
    <w:rPr>
      <w:rFonts w:ascii="Times New Roman" w:eastAsia="Times New Roman" w:hAnsi="Times New Roman" w:cs="Times New Roman"/>
      <w:sz w:val="18"/>
      <w:szCs w:val="18"/>
      <w:lang w:eastAsia="ru-RU"/>
    </w:rPr>
  </w:style>
  <w:style w:type="paragraph" w:customStyle="1" w:styleId="afe">
    <w:name w:val="ДинШапкаНазв"/>
    <w:basedOn w:val="af0"/>
    <w:autoRedefine/>
    <w:uiPriority w:val="99"/>
    <w:rsid w:val="009C1D18"/>
    <w:pPr>
      <w:ind w:firstLine="0"/>
      <w:jc w:val="center"/>
    </w:pPr>
    <w:rPr>
      <w:b/>
      <w:bCs/>
      <w:sz w:val="24"/>
      <w:szCs w:val="24"/>
    </w:rPr>
  </w:style>
  <w:style w:type="paragraph" w:customStyle="1" w:styleId="aff">
    <w:name w:val="ДинайПодписьФИО"/>
    <w:basedOn w:val="a"/>
    <w:uiPriority w:val="99"/>
    <w:rsid w:val="009C1D18"/>
    <w:pPr>
      <w:spacing w:after="0" w:line="240" w:lineRule="auto"/>
      <w:jc w:val="center"/>
    </w:pPr>
    <w:rPr>
      <w:rFonts w:ascii="Times New Roman" w:eastAsia="Times New Roman" w:hAnsi="Times New Roman" w:cs="Times New Roman"/>
      <w:sz w:val="18"/>
      <w:szCs w:val="18"/>
      <w:lang w:val="ru-RU" w:eastAsia="ru-RU"/>
    </w:rPr>
  </w:style>
  <w:style w:type="paragraph" w:customStyle="1" w:styleId="aff0">
    <w:name w:val="ДинЦентрЦентр"/>
    <w:basedOn w:val="af2"/>
    <w:autoRedefine/>
    <w:uiPriority w:val="99"/>
    <w:rsid w:val="009C1D18"/>
    <w:pPr>
      <w:spacing w:line="190" w:lineRule="exact"/>
    </w:pPr>
    <w:rPr>
      <w:sz w:val="18"/>
      <w:szCs w:val="18"/>
    </w:rPr>
  </w:style>
  <w:style w:type="paragraph" w:customStyle="1" w:styleId="aff1">
    <w:name w:val="ДинТекстТаблМелЖ"/>
    <w:basedOn w:val="af9"/>
    <w:autoRedefine/>
    <w:uiPriority w:val="99"/>
    <w:rsid w:val="009C1D18"/>
    <w:rPr>
      <w:b/>
      <w:bCs/>
    </w:rPr>
  </w:style>
  <w:style w:type="paragraph" w:customStyle="1" w:styleId="aff2">
    <w:name w:val="ДинТекстТаблНовЦентр"/>
    <w:basedOn w:val="1"/>
    <w:autoRedefine/>
    <w:rsid w:val="004D5B9F"/>
    <w:pPr>
      <w:jc w:val="center"/>
    </w:pPr>
    <w:rPr>
      <w:rFonts w:ascii="Times New Roman" w:hAnsi="Times New Roman" w:cs="Times New Roman"/>
      <w:sz w:val="20"/>
      <w:szCs w:val="20"/>
    </w:rPr>
  </w:style>
  <w:style w:type="paragraph" w:customStyle="1" w:styleId="81">
    <w:name w:val="ДинПодписьМел8"/>
    <w:basedOn w:val="af8"/>
    <w:rsid w:val="004D5B9F"/>
    <w:pPr>
      <w:ind w:firstLine="0"/>
      <w:jc w:val="right"/>
      <w:outlineLvl w:val="0"/>
    </w:pPr>
    <w:rPr>
      <w:rFonts w:eastAsia="Times New Roman"/>
      <w:noProof/>
      <w:color w:val="auto"/>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72831">
      <w:bodyDiv w:val="1"/>
      <w:marLeft w:val="0"/>
      <w:marRight w:val="0"/>
      <w:marTop w:val="0"/>
      <w:marBottom w:val="0"/>
      <w:divBdr>
        <w:top w:val="none" w:sz="0" w:space="0" w:color="auto"/>
        <w:left w:val="none" w:sz="0" w:space="0" w:color="auto"/>
        <w:bottom w:val="none" w:sz="0" w:space="0" w:color="auto"/>
        <w:right w:val="none" w:sz="0" w:space="0" w:color="auto"/>
      </w:divBdr>
      <w:divsChild>
        <w:div w:id="570428115">
          <w:marLeft w:val="0"/>
          <w:marRight w:val="0"/>
          <w:marTop w:val="0"/>
          <w:marBottom w:val="0"/>
          <w:divBdr>
            <w:top w:val="none" w:sz="0" w:space="0" w:color="auto"/>
            <w:left w:val="none" w:sz="0" w:space="0" w:color="auto"/>
            <w:bottom w:val="none" w:sz="0" w:space="0" w:color="auto"/>
            <w:right w:val="none" w:sz="0" w:space="0" w:color="auto"/>
          </w:divBdr>
        </w:div>
        <w:div w:id="1529677725">
          <w:marLeft w:val="0"/>
          <w:marRight w:val="0"/>
          <w:marTop w:val="0"/>
          <w:marBottom w:val="0"/>
          <w:divBdr>
            <w:top w:val="none" w:sz="0" w:space="0" w:color="auto"/>
            <w:left w:val="none" w:sz="0" w:space="0" w:color="auto"/>
            <w:bottom w:val="none" w:sz="0" w:space="0" w:color="auto"/>
            <w:right w:val="none" w:sz="0" w:space="0" w:color="auto"/>
          </w:divBdr>
        </w:div>
        <w:div w:id="253124644">
          <w:marLeft w:val="0"/>
          <w:marRight w:val="0"/>
          <w:marTop w:val="0"/>
          <w:marBottom w:val="0"/>
          <w:divBdr>
            <w:top w:val="none" w:sz="0" w:space="0" w:color="auto"/>
            <w:left w:val="none" w:sz="0" w:space="0" w:color="auto"/>
            <w:bottom w:val="none" w:sz="0" w:space="0" w:color="auto"/>
            <w:right w:val="none" w:sz="0" w:space="0" w:color="auto"/>
          </w:divBdr>
        </w:div>
        <w:div w:id="2084137265">
          <w:marLeft w:val="0"/>
          <w:marRight w:val="0"/>
          <w:marTop w:val="0"/>
          <w:marBottom w:val="0"/>
          <w:divBdr>
            <w:top w:val="none" w:sz="0" w:space="0" w:color="auto"/>
            <w:left w:val="none" w:sz="0" w:space="0" w:color="auto"/>
            <w:bottom w:val="none" w:sz="0" w:space="0" w:color="auto"/>
            <w:right w:val="none" w:sz="0" w:space="0" w:color="auto"/>
          </w:divBdr>
        </w:div>
        <w:div w:id="567808247">
          <w:marLeft w:val="0"/>
          <w:marRight w:val="0"/>
          <w:marTop w:val="0"/>
          <w:marBottom w:val="0"/>
          <w:divBdr>
            <w:top w:val="none" w:sz="0" w:space="0" w:color="auto"/>
            <w:left w:val="none" w:sz="0" w:space="0" w:color="auto"/>
            <w:bottom w:val="none" w:sz="0" w:space="0" w:color="auto"/>
            <w:right w:val="none" w:sz="0" w:space="0" w:color="auto"/>
          </w:divBdr>
        </w:div>
        <w:div w:id="1425496296">
          <w:marLeft w:val="0"/>
          <w:marRight w:val="0"/>
          <w:marTop w:val="0"/>
          <w:marBottom w:val="0"/>
          <w:divBdr>
            <w:top w:val="none" w:sz="0" w:space="0" w:color="auto"/>
            <w:left w:val="none" w:sz="0" w:space="0" w:color="auto"/>
            <w:bottom w:val="none" w:sz="0" w:space="0" w:color="auto"/>
            <w:right w:val="none" w:sz="0" w:space="0" w:color="auto"/>
          </w:divBdr>
        </w:div>
        <w:div w:id="1484933503">
          <w:marLeft w:val="0"/>
          <w:marRight w:val="0"/>
          <w:marTop w:val="0"/>
          <w:marBottom w:val="0"/>
          <w:divBdr>
            <w:top w:val="none" w:sz="0" w:space="0" w:color="auto"/>
            <w:left w:val="none" w:sz="0" w:space="0" w:color="auto"/>
            <w:bottom w:val="none" w:sz="0" w:space="0" w:color="auto"/>
            <w:right w:val="none" w:sz="0" w:space="0" w:color="auto"/>
          </w:divBdr>
        </w:div>
        <w:div w:id="625279243">
          <w:marLeft w:val="0"/>
          <w:marRight w:val="0"/>
          <w:marTop w:val="0"/>
          <w:marBottom w:val="0"/>
          <w:divBdr>
            <w:top w:val="none" w:sz="0" w:space="0" w:color="auto"/>
            <w:left w:val="none" w:sz="0" w:space="0" w:color="auto"/>
            <w:bottom w:val="none" w:sz="0" w:space="0" w:color="auto"/>
            <w:right w:val="none" w:sz="0" w:space="0" w:color="auto"/>
          </w:divBdr>
        </w:div>
        <w:div w:id="397870572">
          <w:marLeft w:val="0"/>
          <w:marRight w:val="0"/>
          <w:marTop w:val="0"/>
          <w:marBottom w:val="0"/>
          <w:divBdr>
            <w:top w:val="none" w:sz="0" w:space="0" w:color="auto"/>
            <w:left w:val="none" w:sz="0" w:space="0" w:color="auto"/>
            <w:bottom w:val="none" w:sz="0" w:space="0" w:color="auto"/>
            <w:right w:val="none" w:sz="0" w:space="0" w:color="auto"/>
          </w:divBdr>
        </w:div>
        <w:div w:id="1147164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E4D24-48B7-4D42-8561-33B238E0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22424</Words>
  <Characters>127817</Characters>
  <Application>Microsoft Macintosh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dc:creator>
  <cp:lastModifiedBy>admin1</cp:lastModifiedBy>
  <cp:revision>2</cp:revision>
  <cp:lastPrinted>2012-04-27T13:50:00Z</cp:lastPrinted>
  <dcterms:created xsi:type="dcterms:W3CDTF">2016-10-24T07:15:00Z</dcterms:created>
  <dcterms:modified xsi:type="dcterms:W3CDTF">2016-10-24T07:15:00Z</dcterms:modified>
</cp:coreProperties>
</file>